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DFC11" w14:textId="4ED70636" w:rsidR="00A96C48" w:rsidRPr="00EB13EF" w:rsidRDefault="00A96C48" w:rsidP="00EB13EF">
      <w:pPr>
        <w:pStyle w:val="a3"/>
        <w:spacing w:line="360" w:lineRule="auto"/>
        <w:jc w:val="center"/>
        <w:rPr>
          <w:rFonts w:ascii="Book Antiqua" w:hAnsi="Book Antiqua"/>
          <w:b/>
          <w:sz w:val="24"/>
          <w:szCs w:val="24"/>
        </w:rPr>
      </w:pPr>
      <w:r w:rsidRPr="00EB13EF">
        <w:rPr>
          <w:rFonts w:ascii="Book Antiqua" w:hAnsi="Book Antiqua"/>
          <w:b/>
          <w:sz w:val="24"/>
          <w:szCs w:val="24"/>
        </w:rPr>
        <w:t>ΤΡΟΠΟΛΟΓΙΑ – ΠΡΟΣΘΗΚΗ</w:t>
      </w:r>
      <w:r w:rsidR="005E1BF9">
        <w:rPr>
          <w:rFonts w:ascii="Book Antiqua" w:hAnsi="Book Antiqua"/>
          <w:b/>
          <w:sz w:val="24"/>
          <w:szCs w:val="24"/>
        </w:rPr>
        <w:t xml:space="preserve"> </w:t>
      </w:r>
    </w:p>
    <w:p w14:paraId="687BEC2B" w14:textId="77777777" w:rsidR="00A96C48" w:rsidRDefault="00A96C48" w:rsidP="0002737E">
      <w:pPr>
        <w:pStyle w:val="a3"/>
        <w:spacing w:line="360" w:lineRule="auto"/>
        <w:jc w:val="center"/>
        <w:rPr>
          <w:rFonts w:ascii="Book Antiqua" w:hAnsi="Book Antiqua"/>
          <w:b/>
          <w:sz w:val="24"/>
          <w:szCs w:val="24"/>
        </w:rPr>
      </w:pPr>
      <w:r w:rsidRPr="00EB13EF">
        <w:rPr>
          <w:rFonts w:ascii="Book Antiqua" w:hAnsi="Book Antiqua"/>
          <w:b/>
          <w:sz w:val="24"/>
          <w:szCs w:val="24"/>
        </w:rPr>
        <w:t xml:space="preserve">στο σ/ν </w:t>
      </w:r>
    </w:p>
    <w:p w14:paraId="75201F36" w14:textId="77777777" w:rsidR="0002737E" w:rsidRPr="00EB13EF" w:rsidRDefault="0002737E" w:rsidP="0002737E">
      <w:pPr>
        <w:pStyle w:val="a3"/>
        <w:spacing w:line="360" w:lineRule="auto"/>
        <w:jc w:val="center"/>
        <w:rPr>
          <w:rFonts w:ascii="Book Antiqua" w:hAnsi="Book Antiqua"/>
          <w:b/>
          <w:sz w:val="24"/>
          <w:szCs w:val="24"/>
        </w:rPr>
      </w:pPr>
      <w:bookmarkStart w:id="0" w:name="_GoBack"/>
      <w:bookmarkEnd w:id="0"/>
    </w:p>
    <w:p w14:paraId="6C5A428A" w14:textId="77777777" w:rsidR="00A96C48" w:rsidRPr="0002737E" w:rsidRDefault="0002737E" w:rsidP="00EB13EF">
      <w:pPr>
        <w:pStyle w:val="a3"/>
        <w:spacing w:line="360" w:lineRule="auto"/>
        <w:jc w:val="both"/>
        <w:rPr>
          <w:rFonts w:ascii="Book Antiqua" w:hAnsi="Book Antiqua"/>
          <w:b/>
          <w:sz w:val="24"/>
          <w:szCs w:val="24"/>
        </w:rPr>
      </w:pPr>
      <w:r w:rsidRPr="0002737E">
        <w:rPr>
          <w:rFonts w:ascii="Book Antiqua" w:hAnsi="Book Antiqua"/>
          <w:sz w:val="24"/>
          <w:szCs w:val="24"/>
        </w:rPr>
        <w:t xml:space="preserve">στο σχέδιο νόμου του Υπουργείου Εσωτερικών με τίτλο   </w:t>
      </w:r>
      <w:r w:rsidRPr="0002737E">
        <w:rPr>
          <w:rFonts w:ascii="Book Antiqua" w:hAnsi="Book Antiqua"/>
          <w:b/>
          <w:sz w:val="24"/>
          <w:szCs w:val="24"/>
        </w:rPr>
        <w:t>«Μεταρρύθμιση του θεσμικού πλαισίου της Τοπικής Αυτοδιοίκησης – Εμβάθυνση της Δημοκρατίας – Ενίσχυση της Συμμετοχής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w:t>
      </w:r>
      <w:r>
        <w:rPr>
          <w:rFonts w:ascii="Book Antiqua" w:hAnsi="Book Antiqua"/>
          <w:b/>
          <w:sz w:val="24"/>
          <w:szCs w:val="24"/>
        </w:rPr>
        <w:t>άξεις αρμοδιότητας ΥΠΕΣ»</w:t>
      </w:r>
    </w:p>
    <w:p w14:paraId="5DB7A5F0" w14:textId="77777777" w:rsidR="00A96C48" w:rsidRPr="00EB13EF" w:rsidRDefault="00A96C48" w:rsidP="00EB13EF">
      <w:pPr>
        <w:pStyle w:val="a3"/>
        <w:spacing w:line="360" w:lineRule="auto"/>
        <w:jc w:val="both"/>
        <w:rPr>
          <w:rFonts w:ascii="Book Antiqua" w:hAnsi="Book Antiqua"/>
          <w:sz w:val="24"/>
          <w:szCs w:val="24"/>
        </w:rPr>
      </w:pPr>
    </w:p>
    <w:p w14:paraId="6965C120" w14:textId="77777777" w:rsidR="00185F82" w:rsidRPr="00EB13EF" w:rsidRDefault="00185F82" w:rsidP="00EB13EF">
      <w:pPr>
        <w:pStyle w:val="a3"/>
        <w:spacing w:line="360" w:lineRule="auto"/>
        <w:jc w:val="both"/>
        <w:rPr>
          <w:rFonts w:ascii="Book Antiqua" w:hAnsi="Book Antiqua"/>
          <w:sz w:val="24"/>
          <w:szCs w:val="24"/>
        </w:rPr>
      </w:pPr>
    </w:p>
    <w:p w14:paraId="7FAED9C3" w14:textId="77777777" w:rsidR="00185F82" w:rsidRPr="00EB13EF" w:rsidRDefault="00185F82" w:rsidP="00EB13EF">
      <w:pPr>
        <w:pStyle w:val="a3"/>
        <w:spacing w:line="360" w:lineRule="auto"/>
        <w:jc w:val="center"/>
        <w:rPr>
          <w:rFonts w:ascii="Book Antiqua" w:hAnsi="Book Antiqua"/>
          <w:b/>
          <w:sz w:val="24"/>
          <w:szCs w:val="24"/>
        </w:rPr>
      </w:pPr>
      <w:r w:rsidRPr="00EB13EF">
        <w:rPr>
          <w:rFonts w:ascii="Book Antiqua" w:hAnsi="Book Antiqua"/>
          <w:b/>
          <w:sz w:val="24"/>
          <w:szCs w:val="24"/>
        </w:rPr>
        <w:t>ΑΙΤΙΟΛΟΓΙΚΗ ΕΚΘΕΣΗ</w:t>
      </w:r>
    </w:p>
    <w:p w14:paraId="71E518AE" w14:textId="77777777" w:rsidR="00185F82" w:rsidRPr="00EB13EF" w:rsidRDefault="00185F82" w:rsidP="00EB13EF">
      <w:pPr>
        <w:pStyle w:val="a3"/>
        <w:spacing w:line="360" w:lineRule="auto"/>
        <w:jc w:val="both"/>
        <w:rPr>
          <w:rFonts w:ascii="Book Antiqua" w:hAnsi="Book Antiqua"/>
          <w:sz w:val="24"/>
          <w:szCs w:val="24"/>
        </w:rPr>
      </w:pPr>
    </w:p>
    <w:p w14:paraId="7CF0BB60" w14:textId="77777777" w:rsidR="00185F82" w:rsidRPr="00EB13EF" w:rsidRDefault="00185F82" w:rsidP="00EB13EF">
      <w:pPr>
        <w:pStyle w:val="a3"/>
        <w:spacing w:line="360" w:lineRule="auto"/>
        <w:jc w:val="both"/>
        <w:rPr>
          <w:rFonts w:ascii="Book Antiqua" w:hAnsi="Book Antiqua"/>
          <w:sz w:val="24"/>
          <w:szCs w:val="24"/>
        </w:rPr>
      </w:pPr>
    </w:p>
    <w:p w14:paraId="3A514EEE" w14:textId="77777777" w:rsidR="000049C2" w:rsidRPr="00EB13EF" w:rsidRDefault="008C5E7C"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Στο άρθρο 51 παρ. 4 του ισχύοντος Συντάγματος προβλέπεται – κατ’ εξαίρεση της αρχής της ταυτόχρονης διεξαγωγής των εκλογών – η δυνατότητα του </w:t>
      </w:r>
      <w:r w:rsidR="00E70104" w:rsidRPr="00EB13EF">
        <w:rPr>
          <w:rFonts w:ascii="Book Antiqua" w:hAnsi="Book Antiqua"/>
          <w:sz w:val="24"/>
          <w:szCs w:val="24"/>
        </w:rPr>
        <w:t xml:space="preserve">κοινού νομοθέτη, με αυξημένη πλειοψηφία, να ρυθμίσει την άσκηση του εκλογικού δικαιώματος των εκλογέων που βρίσκονται έξω από την Επικράτεια, </w:t>
      </w:r>
      <w:r w:rsidR="00E70104" w:rsidRPr="00BF4020">
        <w:rPr>
          <w:rFonts w:ascii="Book Antiqua" w:hAnsi="Book Antiqua"/>
          <w:sz w:val="24"/>
          <w:szCs w:val="24"/>
        </w:rPr>
        <w:t>με επιστολική ψήφο ή άλλο πρόσφορο μέσο.</w:t>
      </w:r>
    </w:p>
    <w:p w14:paraId="5C4DE071" w14:textId="69EF3DCC" w:rsidR="00E70104"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Ωστόσο, μέχρι σήμερα η εν λόγω συνταγματική πρόβλεψη δεν έχει ενεργοποιηθεί, λόγω και της μη επίτευξης της απαιτούμενης διακομματικής συμφωνίας, αλλά και λόγω της πλειάδας των θεσμικών, τεχνικών, οικονομικών και πολιτικών παραμέτρων που πρέπει να ληφθούν υπόψη για την κατάρτιση </w:t>
      </w:r>
      <w:r w:rsidR="00C10F1F">
        <w:rPr>
          <w:rFonts w:ascii="Book Antiqua" w:hAnsi="Book Antiqua"/>
          <w:sz w:val="24"/>
          <w:szCs w:val="24"/>
        </w:rPr>
        <w:t xml:space="preserve">της </w:t>
      </w:r>
      <w:r w:rsidRPr="00EB13EF">
        <w:rPr>
          <w:rFonts w:ascii="Book Antiqua" w:hAnsi="Book Antiqua"/>
          <w:sz w:val="24"/>
          <w:szCs w:val="24"/>
        </w:rPr>
        <w:t xml:space="preserve"> σχετικ</w:t>
      </w:r>
      <w:r w:rsidR="00C10F1F">
        <w:rPr>
          <w:rFonts w:ascii="Book Antiqua" w:hAnsi="Book Antiqua"/>
          <w:sz w:val="24"/>
          <w:szCs w:val="24"/>
        </w:rPr>
        <w:t xml:space="preserve">ής </w:t>
      </w:r>
      <w:r w:rsidRPr="00EB13EF">
        <w:rPr>
          <w:rFonts w:ascii="Book Antiqua" w:hAnsi="Book Antiqua"/>
          <w:sz w:val="24"/>
          <w:szCs w:val="24"/>
        </w:rPr>
        <w:t xml:space="preserve"> νομοθετικ</w:t>
      </w:r>
      <w:r w:rsidR="00C10F1F">
        <w:rPr>
          <w:rFonts w:ascii="Book Antiqua" w:hAnsi="Book Antiqua"/>
          <w:sz w:val="24"/>
          <w:szCs w:val="24"/>
        </w:rPr>
        <w:t>ής πρότασης</w:t>
      </w:r>
      <w:r w:rsidRPr="00EB13EF">
        <w:rPr>
          <w:rFonts w:ascii="Book Antiqua" w:hAnsi="Book Antiqua"/>
          <w:sz w:val="24"/>
          <w:szCs w:val="24"/>
        </w:rPr>
        <w:t>, ενόψει και του μεγάλου αριθμού των Ελλήνων κατοίκων της διασποράς, αλλά και της σύνδεσης βάσει της ισχύουσας εκλογικής νομοθεσίας της ιδιότητας του εκλογέ</w:t>
      </w:r>
      <w:r w:rsidR="00BE4D6A">
        <w:rPr>
          <w:rFonts w:ascii="Book Antiqua" w:hAnsi="Book Antiqua"/>
          <w:sz w:val="24"/>
          <w:szCs w:val="24"/>
        </w:rPr>
        <w:t>α με αυτή του δημότη ορισμένου δ</w:t>
      </w:r>
      <w:r w:rsidRPr="00EB13EF">
        <w:rPr>
          <w:rFonts w:ascii="Book Antiqua" w:hAnsi="Book Antiqua"/>
          <w:sz w:val="24"/>
          <w:szCs w:val="24"/>
        </w:rPr>
        <w:t>ήμου της χώρας.</w:t>
      </w:r>
    </w:p>
    <w:p w14:paraId="32A8430A" w14:textId="591D1C12" w:rsidR="00E70104"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Ενόψει των ανωτέρω και με δεδομένη την πρόθεση του Υπουργείου Εσωτερικών να καταθέσει επεξεργασμένες προτάσεις προς περαιτέρω </w:t>
      </w:r>
      <w:r w:rsidRPr="00EB13EF">
        <w:rPr>
          <w:rFonts w:ascii="Book Antiqua" w:hAnsi="Book Antiqua"/>
          <w:sz w:val="24"/>
          <w:szCs w:val="24"/>
        </w:rPr>
        <w:lastRenderedPageBreak/>
        <w:t xml:space="preserve">διακομματική διαβούλευση για την </w:t>
      </w:r>
      <w:r w:rsidR="00C10F1F">
        <w:rPr>
          <w:rFonts w:ascii="Book Antiqua" w:hAnsi="Book Antiqua"/>
          <w:sz w:val="24"/>
          <w:szCs w:val="24"/>
        </w:rPr>
        <w:t xml:space="preserve">δυνατότητα </w:t>
      </w:r>
      <w:r w:rsidRPr="00EB13EF">
        <w:rPr>
          <w:rFonts w:ascii="Book Antiqua" w:hAnsi="Book Antiqua"/>
          <w:sz w:val="24"/>
          <w:szCs w:val="24"/>
        </w:rPr>
        <w:t>υλοποίηση</w:t>
      </w:r>
      <w:r w:rsidR="00C10F1F">
        <w:rPr>
          <w:rFonts w:ascii="Book Antiqua" w:hAnsi="Book Antiqua"/>
          <w:sz w:val="24"/>
          <w:szCs w:val="24"/>
        </w:rPr>
        <w:t>ς</w:t>
      </w:r>
      <w:r w:rsidRPr="00EB13EF">
        <w:rPr>
          <w:rFonts w:ascii="Book Antiqua" w:hAnsi="Book Antiqua"/>
          <w:sz w:val="24"/>
          <w:szCs w:val="24"/>
        </w:rPr>
        <w:t xml:space="preserve"> της ανωτέρω συνταγματικής πρόβλεψης, με την προτεινόμενη ρύθμιση συγκροτείται ειδική επιτροπή για την επεξεργασία του θέματος και την κατάρτιση σχετικής εισήγησης, εντός συγκεκριμένου σύντομου χρονοδιαγράμματος.</w:t>
      </w:r>
    </w:p>
    <w:p w14:paraId="7C20B75D" w14:textId="77777777" w:rsidR="00185F82" w:rsidRDefault="00185F82" w:rsidP="00EB13EF">
      <w:pPr>
        <w:pStyle w:val="a3"/>
        <w:spacing w:line="360" w:lineRule="auto"/>
        <w:jc w:val="both"/>
        <w:rPr>
          <w:rFonts w:ascii="Book Antiqua" w:hAnsi="Book Antiqua"/>
          <w:sz w:val="24"/>
          <w:szCs w:val="24"/>
        </w:rPr>
      </w:pPr>
    </w:p>
    <w:p w14:paraId="7406034A" w14:textId="77777777" w:rsidR="005361F6" w:rsidRDefault="005361F6" w:rsidP="00EB13EF">
      <w:pPr>
        <w:pStyle w:val="a3"/>
        <w:spacing w:line="360" w:lineRule="auto"/>
        <w:jc w:val="both"/>
        <w:rPr>
          <w:rFonts w:ascii="Book Antiqua" w:hAnsi="Book Antiqua"/>
          <w:sz w:val="24"/>
          <w:szCs w:val="24"/>
        </w:rPr>
      </w:pPr>
    </w:p>
    <w:p w14:paraId="76336972" w14:textId="77777777" w:rsidR="005361F6" w:rsidRPr="005361F6" w:rsidRDefault="005361F6" w:rsidP="00371CB7">
      <w:pPr>
        <w:pStyle w:val="a3"/>
        <w:jc w:val="right"/>
        <w:rPr>
          <w:rFonts w:ascii="Book Antiqua" w:hAnsi="Book Antiqua"/>
          <w:b/>
          <w:sz w:val="24"/>
          <w:szCs w:val="24"/>
        </w:rPr>
      </w:pPr>
      <w:r w:rsidRPr="005361F6">
        <w:rPr>
          <w:rFonts w:ascii="Book Antiqua" w:hAnsi="Book Antiqua"/>
          <w:b/>
          <w:sz w:val="24"/>
          <w:szCs w:val="24"/>
        </w:rPr>
        <w:t>Αθήνα, …… Ιουλίου 2018</w:t>
      </w:r>
    </w:p>
    <w:p w14:paraId="2D6137D8" w14:textId="77777777" w:rsidR="005361F6" w:rsidRPr="005361F6" w:rsidRDefault="005361F6" w:rsidP="005361F6">
      <w:pPr>
        <w:pStyle w:val="a3"/>
        <w:jc w:val="both"/>
        <w:rPr>
          <w:rFonts w:ascii="Book Antiqua" w:hAnsi="Book Antiqua"/>
          <w:b/>
          <w:sz w:val="24"/>
          <w:szCs w:val="24"/>
        </w:rPr>
      </w:pPr>
    </w:p>
    <w:p w14:paraId="05A83602" w14:textId="77777777" w:rsidR="005361F6" w:rsidRPr="005361F6" w:rsidRDefault="005361F6" w:rsidP="005361F6">
      <w:pPr>
        <w:pStyle w:val="a3"/>
        <w:jc w:val="both"/>
        <w:rPr>
          <w:rFonts w:ascii="Book Antiqua" w:hAnsi="Book Antiqua"/>
          <w:b/>
          <w:sz w:val="24"/>
          <w:szCs w:val="24"/>
        </w:rPr>
      </w:pPr>
    </w:p>
    <w:p w14:paraId="6051B27B" w14:textId="77777777" w:rsidR="005361F6" w:rsidRDefault="005361F6" w:rsidP="00EB13EF">
      <w:pPr>
        <w:pStyle w:val="a3"/>
        <w:spacing w:line="360" w:lineRule="auto"/>
        <w:jc w:val="both"/>
        <w:rPr>
          <w:rFonts w:ascii="Book Antiqua" w:hAnsi="Book Antiqua"/>
          <w:sz w:val="24"/>
          <w:szCs w:val="24"/>
        </w:rPr>
      </w:pPr>
    </w:p>
    <w:p w14:paraId="036A9C70" w14:textId="77777777" w:rsidR="00961BF0" w:rsidRDefault="00961BF0" w:rsidP="00961BF0">
      <w:pPr>
        <w:pStyle w:val="a3"/>
        <w:spacing w:line="360" w:lineRule="auto"/>
        <w:jc w:val="center"/>
        <w:rPr>
          <w:rFonts w:ascii="Book Antiqua" w:hAnsi="Book Antiqua"/>
          <w:b/>
          <w:sz w:val="24"/>
          <w:szCs w:val="24"/>
        </w:rPr>
      </w:pPr>
      <w:r w:rsidRPr="00EB13EF">
        <w:rPr>
          <w:rFonts w:ascii="Book Antiqua" w:hAnsi="Book Antiqua"/>
          <w:b/>
          <w:sz w:val="24"/>
          <w:szCs w:val="24"/>
        </w:rPr>
        <w:t>Ο</w:t>
      </w:r>
      <w:r>
        <w:rPr>
          <w:rFonts w:ascii="Book Antiqua" w:hAnsi="Book Antiqua"/>
          <w:b/>
          <w:sz w:val="24"/>
          <w:szCs w:val="24"/>
        </w:rPr>
        <w:t>Ι  ΥΠΟΥΡΓΟΙ</w:t>
      </w:r>
    </w:p>
    <w:p w14:paraId="2C0037D3" w14:textId="77777777" w:rsidR="00961BF0" w:rsidRDefault="00961BF0" w:rsidP="00961BF0">
      <w:pPr>
        <w:pStyle w:val="a3"/>
        <w:spacing w:line="360" w:lineRule="auto"/>
        <w:jc w:val="center"/>
        <w:rPr>
          <w:rFonts w:ascii="Book Antiqua" w:hAnsi="Book Antiqua"/>
          <w:b/>
          <w:sz w:val="24"/>
          <w:szCs w:val="24"/>
        </w:rPr>
      </w:pPr>
      <w:r w:rsidRPr="00EB13EF">
        <w:rPr>
          <w:rFonts w:ascii="Book Antiqua" w:hAnsi="Book Antiqua"/>
          <w:b/>
          <w:sz w:val="24"/>
          <w:szCs w:val="24"/>
        </w:rPr>
        <w:t xml:space="preserve"> </w:t>
      </w:r>
    </w:p>
    <w:p w14:paraId="1F6A69E7" w14:textId="77777777" w:rsidR="00961BF0" w:rsidRPr="00EB13EF" w:rsidRDefault="00961BF0" w:rsidP="00961BF0">
      <w:pPr>
        <w:pStyle w:val="a3"/>
        <w:spacing w:line="360" w:lineRule="auto"/>
        <w:rPr>
          <w:rFonts w:ascii="Book Antiqua" w:hAnsi="Book Antiqua"/>
          <w:b/>
          <w:sz w:val="24"/>
          <w:szCs w:val="24"/>
        </w:rPr>
      </w:pPr>
      <w:r w:rsidRPr="00EB13EF">
        <w:rPr>
          <w:rFonts w:ascii="Book Antiqua" w:hAnsi="Book Antiqua"/>
          <w:b/>
          <w:sz w:val="24"/>
          <w:szCs w:val="24"/>
        </w:rPr>
        <w:t>ΕΣΩΤΕΡΙΚΩΝ</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ΕΞΩΤΕΡΙΚΩΝ</w:t>
      </w:r>
    </w:p>
    <w:p w14:paraId="506D8B00" w14:textId="77777777" w:rsidR="00961BF0" w:rsidRPr="00EB13EF" w:rsidRDefault="00961BF0" w:rsidP="00961BF0">
      <w:pPr>
        <w:pStyle w:val="a3"/>
        <w:spacing w:line="360" w:lineRule="auto"/>
        <w:jc w:val="center"/>
        <w:rPr>
          <w:rFonts w:ascii="Book Antiqua" w:hAnsi="Book Antiqua"/>
          <w:b/>
          <w:sz w:val="24"/>
          <w:szCs w:val="24"/>
        </w:rPr>
      </w:pPr>
    </w:p>
    <w:p w14:paraId="102DD31C" w14:textId="77777777" w:rsidR="00961BF0" w:rsidRPr="00EB13EF" w:rsidRDefault="00961BF0" w:rsidP="00961BF0">
      <w:pPr>
        <w:pStyle w:val="a3"/>
        <w:spacing w:line="360" w:lineRule="auto"/>
        <w:jc w:val="center"/>
        <w:rPr>
          <w:rFonts w:ascii="Book Antiqua" w:hAnsi="Book Antiqua"/>
          <w:b/>
          <w:sz w:val="24"/>
          <w:szCs w:val="24"/>
        </w:rPr>
      </w:pPr>
    </w:p>
    <w:p w14:paraId="49089B55" w14:textId="77777777" w:rsidR="00961BF0" w:rsidRPr="00EB13EF" w:rsidRDefault="00961BF0" w:rsidP="00961BF0">
      <w:pPr>
        <w:pStyle w:val="a3"/>
        <w:spacing w:line="360" w:lineRule="auto"/>
        <w:jc w:val="center"/>
        <w:rPr>
          <w:rFonts w:ascii="Book Antiqua" w:hAnsi="Book Antiqua"/>
          <w:b/>
          <w:sz w:val="24"/>
          <w:szCs w:val="24"/>
        </w:rPr>
      </w:pPr>
    </w:p>
    <w:p w14:paraId="6A3BF4A0" w14:textId="77777777" w:rsidR="00961BF0" w:rsidRDefault="00961BF0" w:rsidP="00961BF0">
      <w:pPr>
        <w:pStyle w:val="a3"/>
        <w:spacing w:line="360" w:lineRule="auto"/>
        <w:rPr>
          <w:rFonts w:ascii="Book Antiqua" w:hAnsi="Book Antiqua"/>
          <w:b/>
          <w:sz w:val="24"/>
          <w:szCs w:val="24"/>
        </w:rPr>
      </w:pPr>
      <w:r w:rsidRPr="00EB13EF">
        <w:rPr>
          <w:rFonts w:ascii="Book Antiqua" w:hAnsi="Book Antiqua"/>
          <w:b/>
          <w:sz w:val="24"/>
          <w:szCs w:val="24"/>
        </w:rPr>
        <w:t>ΠΑΝΑΓΙΩΤΗΣ ΣΚΟΥΡΛΕΤΗΣ</w:t>
      </w:r>
      <w:r>
        <w:rPr>
          <w:rFonts w:ascii="Book Antiqua" w:hAnsi="Book Antiqua"/>
          <w:b/>
          <w:sz w:val="24"/>
          <w:szCs w:val="24"/>
        </w:rPr>
        <w:tab/>
      </w:r>
      <w:r>
        <w:rPr>
          <w:rFonts w:ascii="Book Antiqua" w:hAnsi="Book Antiqua"/>
          <w:b/>
          <w:sz w:val="24"/>
          <w:szCs w:val="24"/>
        </w:rPr>
        <w:tab/>
        <w:t xml:space="preserve">          ΝΙΚΟΛΑΟΣ </w:t>
      </w:r>
      <w:r>
        <w:rPr>
          <w:rFonts w:ascii="Book Antiqua" w:hAnsi="Book Antiqua"/>
          <w:b/>
          <w:sz w:val="24"/>
          <w:szCs w:val="24"/>
        </w:rPr>
        <w:tab/>
        <w:t xml:space="preserve">ΚΟΤΖΙΑΣ </w:t>
      </w:r>
    </w:p>
    <w:p w14:paraId="19249BC8" w14:textId="77777777" w:rsidR="00961BF0" w:rsidRDefault="00961BF0" w:rsidP="00961BF0">
      <w:pPr>
        <w:pStyle w:val="a3"/>
        <w:spacing w:line="360" w:lineRule="auto"/>
        <w:rPr>
          <w:rFonts w:ascii="Book Antiqua" w:hAnsi="Book Antiqua"/>
          <w:b/>
          <w:sz w:val="24"/>
          <w:szCs w:val="24"/>
        </w:rPr>
      </w:pPr>
    </w:p>
    <w:p w14:paraId="37899803" w14:textId="77777777" w:rsidR="00961BF0" w:rsidRDefault="00961BF0" w:rsidP="00961BF0">
      <w:pPr>
        <w:pStyle w:val="a3"/>
        <w:spacing w:line="360" w:lineRule="auto"/>
        <w:jc w:val="center"/>
        <w:rPr>
          <w:rFonts w:ascii="Book Antiqua" w:hAnsi="Book Antiqua"/>
          <w:b/>
          <w:sz w:val="24"/>
          <w:szCs w:val="24"/>
        </w:rPr>
      </w:pPr>
    </w:p>
    <w:p w14:paraId="349982AF" w14:textId="77777777" w:rsidR="00961BF0" w:rsidRDefault="00961BF0" w:rsidP="00961BF0">
      <w:pPr>
        <w:pStyle w:val="a3"/>
        <w:spacing w:line="360" w:lineRule="auto"/>
        <w:jc w:val="center"/>
        <w:rPr>
          <w:rFonts w:ascii="Book Antiqua" w:hAnsi="Book Antiqua"/>
          <w:b/>
          <w:sz w:val="24"/>
          <w:szCs w:val="24"/>
        </w:rPr>
      </w:pPr>
    </w:p>
    <w:p w14:paraId="762DBEE0" w14:textId="77777777"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ΔΙΟΙΚΗΤΙΚΗΣ ΑΝΑΣΥΓΚΡΟΤΗΣΗΣ</w:t>
      </w:r>
    </w:p>
    <w:p w14:paraId="54009A46" w14:textId="77777777" w:rsidR="00961BF0" w:rsidRDefault="00961BF0" w:rsidP="00961BF0">
      <w:pPr>
        <w:pStyle w:val="a3"/>
        <w:spacing w:line="360" w:lineRule="auto"/>
        <w:jc w:val="center"/>
        <w:rPr>
          <w:rFonts w:ascii="Book Antiqua" w:hAnsi="Book Antiqua"/>
          <w:b/>
          <w:sz w:val="24"/>
          <w:szCs w:val="24"/>
        </w:rPr>
      </w:pPr>
    </w:p>
    <w:p w14:paraId="00373404" w14:textId="77777777" w:rsidR="00961BF0" w:rsidRDefault="00961BF0" w:rsidP="00961BF0">
      <w:pPr>
        <w:pStyle w:val="a3"/>
        <w:spacing w:line="360" w:lineRule="auto"/>
        <w:jc w:val="center"/>
        <w:rPr>
          <w:rFonts w:ascii="Book Antiqua" w:hAnsi="Book Antiqua"/>
          <w:b/>
          <w:sz w:val="24"/>
          <w:szCs w:val="24"/>
        </w:rPr>
      </w:pPr>
    </w:p>
    <w:p w14:paraId="60D33905" w14:textId="77777777" w:rsidR="00961BF0" w:rsidRDefault="00961BF0" w:rsidP="00961BF0">
      <w:pPr>
        <w:pStyle w:val="a3"/>
        <w:spacing w:line="360" w:lineRule="auto"/>
        <w:jc w:val="center"/>
        <w:rPr>
          <w:rFonts w:ascii="Book Antiqua" w:hAnsi="Book Antiqua"/>
          <w:b/>
          <w:sz w:val="24"/>
          <w:szCs w:val="24"/>
        </w:rPr>
      </w:pPr>
    </w:p>
    <w:p w14:paraId="362B55DC" w14:textId="77777777"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ΟΛΓΑ ΓΕΡΟΒΑΣΙΛΗ</w:t>
      </w:r>
    </w:p>
    <w:p w14:paraId="2C791296" w14:textId="77777777" w:rsidR="00961BF0" w:rsidRDefault="00961BF0" w:rsidP="00961BF0">
      <w:pPr>
        <w:pStyle w:val="a3"/>
        <w:spacing w:line="360" w:lineRule="auto"/>
        <w:jc w:val="center"/>
        <w:rPr>
          <w:rFonts w:ascii="Book Antiqua" w:hAnsi="Book Antiqua"/>
          <w:b/>
          <w:sz w:val="24"/>
          <w:szCs w:val="24"/>
        </w:rPr>
      </w:pPr>
    </w:p>
    <w:p w14:paraId="3BCAD08C" w14:textId="77777777" w:rsidR="00961BF0" w:rsidRDefault="00961BF0" w:rsidP="00961BF0">
      <w:pPr>
        <w:pStyle w:val="a3"/>
        <w:spacing w:line="360" w:lineRule="auto"/>
        <w:rPr>
          <w:rFonts w:ascii="Book Antiqua" w:hAnsi="Book Antiqua"/>
          <w:b/>
          <w:sz w:val="24"/>
          <w:szCs w:val="24"/>
        </w:rPr>
      </w:pPr>
    </w:p>
    <w:p w14:paraId="6EAF4C58" w14:textId="77777777"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Ο ΥΦΥΠΟΥΡΓΟΣ ΕΞΩΤΕΡΙΚΩΝ</w:t>
      </w:r>
    </w:p>
    <w:p w14:paraId="5610C2BB" w14:textId="77777777" w:rsidR="00961BF0" w:rsidRDefault="00961BF0" w:rsidP="00961BF0">
      <w:pPr>
        <w:pStyle w:val="a3"/>
        <w:spacing w:line="360" w:lineRule="auto"/>
        <w:jc w:val="center"/>
        <w:rPr>
          <w:rFonts w:ascii="Book Antiqua" w:hAnsi="Book Antiqua"/>
          <w:b/>
          <w:sz w:val="24"/>
          <w:szCs w:val="24"/>
        </w:rPr>
      </w:pPr>
    </w:p>
    <w:p w14:paraId="5C0B5606" w14:textId="77777777" w:rsidR="00961BF0" w:rsidRDefault="00961BF0" w:rsidP="00961BF0">
      <w:pPr>
        <w:pStyle w:val="a3"/>
        <w:spacing w:line="360" w:lineRule="auto"/>
        <w:jc w:val="center"/>
        <w:rPr>
          <w:rFonts w:ascii="Book Antiqua" w:hAnsi="Book Antiqua"/>
          <w:b/>
          <w:sz w:val="24"/>
          <w:szCs w:val="24"/>
        </w:rPr>
      </w:pPr>
    </w:p>
    <w:p w14:paraId="39F01912" w14:textId="77777777" w:rsidR="00961BF0" w:rsidRPr="00EB13EF"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ΤΕΡΕΝΣ – ΣΠΕΝΣΕΡ- ΝΙΚΟΛΑΟΣ ΚΟΥΙΚ</w:t>
      </w:r>
    </w:p>
    <w:p w14:paraId="393904CE" w14:textId="77777777" w:rsidR="005361F6" w:rsidRDefault="005361F6" w:rsidP="00EB13EF">
      <w:pPr>
        <w:pStyle w:val="a3"/>
        <w:spacing w:line="360" w:lineRule="auto"/>
        <w:jc w:val="both"/>
        <w:rPr>
          <w:rFonts w:ascii="Book Antiqua" w:hAnsi="Book Antiqua"/>
          <w:sz w:val="24"/>
          <w:szCs w:val="24"/>
        </w:rPr>
      </w:pPr>
    </w:p>
    <w:p w14:paraId="5B7A30CB" w14:textId="77777777" w:rsidR="005361F6" w:rsidRDefault="005361F6" w:rsidP="00EB13EF">
      <w:pPr>
        <w:pStyle w:val="a3"/>
        <w:spacing w:line="360" w:lineRule="auto"/>
        <w:jc w:val="both"/>
        <w:rPr>
          <w:rFonts w:ascii="Book Antiqua" w:hAnsi="Book Antiqua"/>
          <w:sz w:val="24"/>
          <w:szCs w:val="24"/>
        </w:rPr>
      </w:pPr>
    </w:p>
    <w:p w14:paraId="0E2757BC" w14:textId="77777777" w:rsidR="00185F82" w:rsidRPr="00EB13EF" w:rsidRDefault="00185F82" w:rsidP="00EB13EF">
      <w:pPr>
        <w:pStyle w:val="a3"/>
        <w:spacing w:line="360" w:lineRule="auto"/>
        <w:jc w:val="both"/>
        <w:rPr>
          <w:rFonts w:ascii="Book Antiqua" w:hAnsi="Book Antiqua"/>
          <w:sz w:val="24"/>
          <w:szCs w:val="24"/>
        </w:rPr>
      </w:pPr>
    </w:p>
    <w:p w14:paraId="165D7EF9" w14:textId="77777777" w:rsidR="00185F82" w:rsidRPr="00EB13EF" w:rsidRDefault="00185F82" w:rsidP="00EB13EF">
      <w:pPr>
        <w:pStyle w:val="a3"/>
        <w:spacing w:line="360" w:lineRule="auto"/>
        <w:jc w:val="center"/>
        <w:rPr>
          <w:rFonts w:ascii="Book Antiqua" w:hAnsi="Book Antiqua"/>
          <w:b/>
          <w:sz w:val="24"/>
          <w:szCs w:val="24"/>
        </w:rPr>
      </w:pPr>
      <w:r w:rsidRPr="00EB13EF">
        <w:rPr>
          <w:rFonts w:ascii="Book Antiqua" w:hAnsi="Book Antiqua"/>
          <w:b/>
          <w:sz w:val="24"/>
          <w:szCs w:val="24"/>
        </w:rPr>
        <w:t>ΠΡΟΤΕΙΝΟΜΕΝΗ ΡΥΘΜΙΣΗ</w:t>
      </w:r>
    </w:p>
    <w:p w14:paraId="1BDCC85D" w14:textId="77777777" w:rsidR="00185F82" w:rsidRPr="00EB13EF" w:rsidRDefault="00185F82" w:rsidP="00EB13EF">
      <w:pPr>
        <w:pStyle w:val="a3"/>
        <w:spacing w:line="360" w:lineRule="auto"/>
        <w:jc w:val="center"/>
        <w:rPr>
          <w:rFonts w:ascii="Book Antiqua" w:hAnsi="Book Antiqua"/>
          <w:b/>
          <w:sz w:val="24"/>
          <w:szCs w:val="24"/>
        </w:rPr>
      </w:pPr>
    </w:p>
    <w:p w14:paraId="7FFF4A35" w14:textId="77777777" w:rsidR="00185F82" w:rsidRPr="00EB13EF" w:rsidRDefault="00185F82" w:rsidP="00EB13EF">
      <w:pPr>
        <w:pStyle w:val="a3"/>
        <w:spacing w:line="360" w:lineRule="auto"/>
        <w:jc w:val="center"/>
        <w:rPr>
          <w:rFonts w:ascii="Book Antiqua" w:hAnsi="Book Antiqua"/>
          <w:b/>
          <w:sz w:val="24"/>
          <w:szCs w:val="24"/>
        </w:rPr>
      </w:pPr>
    </w:p>
    <w:p w14:paraId="7FCEDCD2" w14:textId="77777777" w:rsidR="00185F82" w:rsidRPr="00EB13EF" w:rsidRDefault="00185F82" w:rsidP="00EB13EF">
      <w:pPr>
        <w:pStyle w:val="a3"/>
        <w:spacing w:line="360" w:lineRule="auto"/>
        <w:jc w:val="center"/>
        <w:rPr>
          <w:rFonts w:ascii="Book Antiqua" w:hAnsi="Book Antiqua"/>
          <w:b/>
          <w:sz w:val="24"/>
          <w:szCs w:val="24"/>
        </w:rPr>
      </w:pPr>
      <w:r w:rsidRPr="00EB13EF">
        <w:rPr>
          <w:rFonts w:ascii="Book Antiqua" w:hAnsi="Book Antiqua"/>
          <w:b/>
          <w:sz w:val="24"/>
          <w:szCs w:val="24"/>
        </w:rPr>
        <w:t>Άρθρο …</w:t>
      </w:r>
    </w:p>
    <w:p w14:paraId="3DFA5103" w14:textId="77777777" w:rsidR="00BE4D6A" w:rsidRDefault="00BE4D6A" w:rsidP="00EB13EF">
      <w:pPr>
        <w:pStyle w:val="a3"/>
        <w:spacing w:line="360" w:lineRule="auto"/>
        <w:jc w:val="center"/>
        <w:rPr>
          <w:rFonts w:ascii="Book Antiqua" w:hAnsi="Book Antiqua"/>
          <w:b/>
          <w:sz w:val="24"/>
          <w:szCs w:val="24"/>
        </w:rPr>
      </w:pPr>
    </w:p>
    <w:p w14:paraId="4702A925" w14:textId="77777777" w:rsidR="008E45A8" w:rsidRPr="00EB13EF" w:rsidRDefault="008E45A8" w:rsidP="00EB13EF">
      <w:pPr>
        <w:pStyle w:val="a3"/>
        <w:spacing w:line="360" w:lineRule="auto"/>
        <w:jc w:val="center"/>
        <w:rPr>
          <w:rFonts w:ascii="Book Antiqua" w:hAnsi="Book Antiqua"/>
          <w:b/>
          <w:sz w:val="24"/>
          <w:szCs w:val="24"/>
        </w:rPr>
      </w:pPr>
      <w:r w:rsidRPr="00EB13EF">
        <w:rPr>
          <w:rFonts w:ascii="Book Antiqua" w:hAnsi="Book Antiqua"/>
          <w:b/>
          <w:sz w:val="24"/>
          <w:szCs w:val="24"/>
        </w:rPr>
        <w:t>Επιτροπή για την ψήφο των εκτός Επικράτειας εκλογέων</w:t>
      </w:r>
    </w:p>
    <w:p w14:paraId="4C1FCE1A" w14:textId="77777777" w:rsidR="00185F82" w:rsidRPr="00EB13EF" w:rsidRDefault="00185F82" w:rsidP="00EB13EF">
      <w:pPr>
        <w:pStyle w:val="a3"/>
        <w:spacing w:line="360" w:lineRule="auto"/>
        <w:jc w:val="both"/>
        <w:rPr>
          <w:rFonts w:ascii="Book Antiqua" w:hAnsi="Book Antiqua"/>
          <w:sz w:val="24"/>
          <w:szCs w:val="24"/>
        </w:rPr>
      </w:pPr>
    </w:p>
    <w:p w14:paraId="7B32973B" w14:textId="77777777" w:rsidR="00E70104"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1. Συστήνεται στο Υπουργείο Εσωτερικών Επιτροπή για την κατάρτιση πρότασης για την ψήφο των εκτός Επικράτειας εκλογέων σύμφωνα με την παρ. 4 του άρθρου 51 του Συντάγματος (εφεξής «Επιτροπή»).</w:t>
      </w:r>
    </w:p>
    <w:p w14:paraId="5EE09FD4" w14:textId="77777777" w:rsidR="00E70104" w:rsidRPr="00EB13EF" w:rsidRDefault="00E70104" w:rsidP="00EB13EF">
      <w:pPr>
        <w:pStyle w:val="a3"/>
        <w:spacing w:line="360" w:lineRule="auto"/>
        <w:jc w:val="center"/>
        <w:rPr>
          <w:rFonts w:ascii="Book Antiqua" w:hAnsi="Book Antiqua"/>
          <w:sz w:val="24"/>
          <w:szCs w:val="24"/>
        </w:rPr>
      </w:pPr>
    </w:p>
    <w:p w14:paraId="6A606958" w14:textId="77A87163" w:rsidR="003F03C3"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2. Έργο της Επιτροπής είναι η καταγραφή και αξιολόγηση της υφιστάμενης κατάστασης</w:t>
      </w:r>
      <w:r w:rsidR="006F6C4B">
        <w:rPr>
          <w:rFonts w:ascii="Book Antiqua" w:hAnsi="Book Antiqua"/>
          <w:sz w:val="24"/>
          <w:szCs w:val="24"/>
        </w:rPr>
        <w:t xml:space="preserve"> αναφορικά με </w:t>
      </w:r>
      <w:r w:rsidRPr="00EB13EF">
        <w:rPr>
          <w:rFonts w:ascii="Book Antiqua" w:hAnsi="Book Antiqua"/>
          <w:sz w:val="24"/>
          <w:szCs w:val="24"/>
        </w:rPr>
        <w:t xml:space="preserve"> τον αριθμό των Ελλήνων εκλογέων που κατοικούν στο εξωτερικό, , τις θεσμικές, οικονομικές, τεχνικές και πολιτικές παραμέτρους που σχετίζονται με το ζήτημα της ψήφου </w:t>
      </w:r>
      <w:r w:rsidR="00534928">
        <w:rPr>
          <w:rFonts w:ascii="Book Antiqua" w:hAnsi="Book Antiqua"/>
          <w:sz w:val="24"/>
          <w:szCs w:val="24"/>
        </w:rPr>
        <w:t>αυτών,</w:t>
      </w:r>
      <w:r w:rsidR="00C10F1F">
        <w:rPr>
          <w:rFonts w:ascii="Book Antiqua" w:hAnsi="Book Antiqua"/>
          <w:sz w:val="24"/>
          <w:szCs w:val="24"/>
        </w:rPr>
        <w:t xml:space="preserve"> </w:t>
      </w:r>
      <w:r w:rsidR="00534928">
        <w:rPr>
          <w:rFonts w:ascii="Book Antiqua" w:hAnsi="Book Antiqua"/>
          <w:sz w:val="24"/>
          <w:szCs w:val="24"/>
        </w:rPr>
        <w:t xml:space="preserve"> </w:t>
      </w:r>
      <w:r w:rsidR="003F03C3" w:rsidRPr="00EB13EF">
        <w:rPr>
          <w:rFonts w:ascii="Book Antiqua" w:hAnsi="Book Antiqua"/>
          <w:sz w:val="24"/>
          <w:szCs w:val="24"/>
        </w:rPr>
        <w:t xml:space="preserve"> </w:t>
      </w:r>
      <w:r w:rsidR="00534928" w:rsidRPr="00EB13EF">
        <w:rPr>
          <w:rFonts w:ascii="Book Antiqua" w:hAnsi="Book Antiqua"/>
          <w:sz w:val="24"/>
          <w:szCs w:val="24"/>
        </w:rPr>
        <w:t xml:space="preserve">τις ενδεχόμενες διαφορετικές </w:t>
      </w:r>
      <w:proofErr w:type="spellStart"/>
      <w:r w:rsidR="00534928" w:rsidRPr="00EB13EF">
        <w:rPr>
          <w:rFonts w:ascii="Book Antiqua" w:hAnsi="Book Antiqua"/>
          <w:sz w:val="24"/>
          <w:szCs w:val="24"/>
        </w:rPr>
        <w:t>δικαιοπολιτικές</w:t>
      </w:r>
      <w:proofErr w:type="spellEnd"/>
      <w:r w:rsidR="00534928" w:rsidRPr="00EB13EF">
        <w:rPr>
          <w:rFonts w:ascii="Book Antiqua" w:hAnsi="Book Antiqua"/>
          <w:sz w:val="24"/>
          <w:szCs w:val="24"/>
        </w:rPr>
        <w:t xml:space="preserve"> λύσεις που προκρίνονται για κάθε κατηγορία εκλογέων </w:t>
      </w:r>
      <w:r w:rsidR="003F03C3" w:rsidRPr="00EB13EF">
        <w:rPr>
          <w:rFonts w:ascii="Book Antiqua" w:hAnsi="Book Antiqua"/>
          <w:sz w:val="24"/>
          <w:szCs w:val="24"/>
        </w:rPr>
        <w:t xml:space="preserve">καθώς και την </w:t>
      </w:r>
      <w:r w:rsidRPr="00EB13EF">
        <w:rPr>
          <w:rFonts w:ascii="Book Antiqua" w:hAnsi="Book Antiqua"/>
          <w:sz w:val="24"/>
          <w:szCs w:val="24"/>
        </w:rPr>
        <w:t xml:space="preserve">επεξεργασία και εισήγηση προς </w:t>
      </w:r>
      <w:r w:rsidR="003F03C3" w:rsidRPr="00EB13EF">
        <w:rPr>
          <w:rFonts w:ascii="Book Antiqua" w:hAnsi="Book Antiqua"/>
          <w:sz w:val="24"/>
          <w:szCs w:val="24"/>
        </w:rPr>
        <w:t xml:space="preserve">τον </w:t>
      </w:r>
      <w:r w:rsidRPr="00EB13EF">
        <w:rPr>
          <w:rFonts w:ascii="Book Antiqua" w:hAnsi="Book Antiqua"/>
          <w:sz w:val="24"/>
          <w:szCs w:val="24"/>
        </w:rPr>
        <w:t>Υπουργ</w:t>
      </w:r>
      <w:r w:rsidR="003F03C3" w:rsidRPr="00EB13EF">
        <w:rPr>
          <w:rFonts w:ascii="Book Antiqua" w:hAnsi="Book Antiqua"/>
          <w:sz w:val="24"/>
          <w:szCs w:val="24"/>
        </w:rPr>
        <w:t>ό Εσωτερικών μίας ή περισσότερων εναλλακτικών προτάσεων για την ενεργοποίηση της σχετικής συνταγματικής πρόβλεψης</w:t>
      </w:r>
      <w:r w:rsidRPr="00EB13EF">
        <w:rPr>
          <w:rFonts w:ascii="Book Antiqua" w:hAnsi="Book Antiqua"/>
          <w:sz w:val="24"/>
          <w:szCs w:val="24"/>
        </w:rPr>
        <w:t>.</w:t>
      </w:r>
    </w:p>
    <w:p w14:paraId="0FB6534D" w14:textId="77777777" w:rsidR="003F03C3" w:rsidRPr="00EB13EF" w:rsidRDefault="003F03C3" w:rsidP="00EB13EF">
      <w:pPr>
        <w:pStyle w:val="a3"/>
        <w:spacing w:line="360" w:lineRule="auto"/>
        <w:jc w:val="both"/>
        <w:rPr>
          <w:rFonts w:ascii="Book Antiqua" w:hAnsi="Book Antiqua"/>
          <w:sz w:val="24"/>
          <w:szCs w:val="24"/>
        </w:rPr>
      </w:pPr>
    </w:p>
    <w:p w14:paraId="60A66DE3" w14:textId="11A73567" w:rsidR="003F03C3"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3. Η Επιτροπή συγκροτείται με </w:t>
      </w:r>
      <w:r w:rsidR="00961BF0">
        <w:rPr>
          <w:rFonts w:ascii="Book Antiqua" w:hAnsi="Book Antiqua"/>
          <w:sz w:val="24"/>
          <w:szCs w:val="24"/>
        </w:rPr>
        <w:t xml:space="preserve">κοινή </w:t>
      </w:r>
      <w:r w:rsidRPr="00EB13EF">
        <w:rPr>
          <w:rFonts w:ascii="Book Antiqua" w:hAnsi="Book Antiqua"/>
          <w:sz w:val="24"/>
          <w:szCs w:val="24"/>
        </w:rPr>
        <w:t>απόφαση τ</w:t>
      </w:r>
      <w:r w:rsidR="00961BF0">
        <w:rPr>
          <w:rFonts w:ascii="Book Antiqua" w:hAnsi="Book Antiqua"/>
          <w:sz w:val="24"/>
          <w:szCs w:val="24"/>
        </w:rPr>
        <w:t xml:space="preserve">ων </w:t>
      </w:r>
      <w:r w:rsidRPr="00EB13EF">
        <w:rPr>
          <w:rFonts w:ascii="Book Antiqua" w:hAnsi="Book Antiqua"/>
          <w:sz w:val="24"/>
          <w:szCs w:val="24"/>
        </w:rPr>
        <w:t>Υπουργ</w:t>
      </w:r>
      <w:r w:rsidR="00961BF0">
        <w:rPr>
          <w:rFonts w:ascii="Book Antiqua" w:hAnsi="Book Antiqua"/>
          <w:sz w:val="24"/>
          <w:szCs w:val="24"/>
        </w:rPr>
        <w:t xml:space="preserve">ών </w:t>
      </w:r>
      <w:r w:rsidRPr="00EB13EF">
        <w:rPr>
          <w:rFonts w:ascii="Book Antiqua" w:hAnsi="Book Antiqua"/>
          <w:sz w:val="24"/>
          <w:szCs w:val="24"/>
        </w:rPr>
        <w:t>Εσωτερικών</w:t>
      </w:r>
      <w:r w:rsidR="00961BF0">
        <w:rPr>
          <w:rFonts w:ascii="Book Antiqua" w:hAnsi="Book Antiqua"/>
          <w:sz w:val="24"/>
          <w:szCs w:val="24"/>
        </w:rPr>
        <w:t>, Εξωτερικών και Διοικητικής Ανασυγκρότησης,</w:t>
      </w:r>
      <w:r w:rsidRPr="00EB13EF">
        <w:rPr>
          <w:rFonts w:ascii="Book Antiqua" w:hAnsi="Book Antiqua"/>
          <w:sz w:val="24"/>
          <w:szCs w:val="24"/>
        </w:rPr>
        <w:t xml:space="preserve"> και απαρτίζεται από</w:t>
      </w:r>
      <w:r w:rsidR="003F03C3" w:rsidRPr="00EB13EF">
        <w:rPr>
          <w:rFonts w:ascii="Book Antiqua" w:hAnsi="Book Antiqua"/>
          <w:sz w:val="24"/>
          <w:szCs w:val="24"/>
        </w:rPr>
        <w:t xml:space="preserve"> </w:t>
      </w:r>
      <w:r w:rsidRPr="00EB13EF">
        <w:rPr>
          <w:rFonts w:ascii="Book Antiqua" w:hAnsi="Book Antiqua"/>
          <w:sz w:val="24"/>
          <w:szCs w:val="24"/>
        </w:rPr>
        <w:t>:</w:t>
      </w:r>
    </w:p>
    <w:p w14:paraId="6BD29127" w14:textId="77777777" w:rsidR="003F03C3"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α) τον Γενικό Γραμμ</w:t>
      </w:r>
      <w:r w:rsidR="003F03C3" w:rsidRPr="00EB13EF">
        <w:rPr>
          <w:rFonts w:ascii="Book Antiqua" w:hAnsi="Book Antiqua"/>
          <w:sz w:val="24"/>
          <w:szCs w:val="24"/>
        </w:rPr>
        <w:t xml:space="preserve">ατέα του Υπουργείου </w:t>
      </w:r>
      <w:r w:rsidR="00DC09D2" w:rsidRPr="00EB13EF">
        <w:rPr>
          <w:rFonts w:ascii="Book Antiqua" w:hAnsi="Book Antiqua"/>
          <w:sz w:val="24"/>
          <w:szCs w:val="24"/>
        </w:rPr>
        <w:t xml:space="preserve">Εσωτερικών, </w:t>
      </w:r>
      <w:r w:rsidR="003F03C3" w:rsidRPr="00EB13EF">
        <w:rPr>
          <w:rFonts w:ascii="Book Antiqua" w:hAnsi="Book Antiqua"/>
          <w:sz w:val="24"/>
          <w:szCs w:val="24"/>
        </w:rPr>
        <w:t>ως Πρόεδρο,</w:t>
      </w:r>
    </w:p>
    <w:p w14:paraId="08177065" w14:textId="77777777" w:rsidR="00287B01" w:rsidRPr="00EB13EF" w:rsidRDefault="003F03C3"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β) </w:t>
      </w:r>
      <w:r w:rsidR="00287B01" w:rsidRPr="00EB13EF">
        <w:rPr>
          <w:rFonts w:ascii="Book Antiqua" w:hAnsi="Book Antiqua"/>
          <w:sz w:val="24"/>
          <w:szCs w:val="24"/>
        </w:rPr>
        <w:t>τον Ειδικό Γραμματέα Ιθαγένειας,</w:t>
      </w:r>
    </w:p>
    <w:p w14:paraId="063F8379" w14:textId="130AACBE" w:rsidR="003F03C3" w:rsidRPr="00EB13EF" w:rsidRDefault="00287B01"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γ) </w:t>
      </w:r>
      <w:r w:rsidR="003F03C3" w:rsidRPr="00EB13EF">
        <w:rPr>
          <w:rFonts w:ascii="Book Antiqua" w:hAnsi="Book Antiqua"/>
          <w:sz w:val="24"/>
          <w:szCs w:val="24"/>
        </w:rPr>
        <w:t xml:space="preserve">τον </w:t>
      </w:r>
      <w:r w:rsidR="00534928">
        <w:rPr>
          <w:rFonts w:ascii="Book Antiqua" w:hAnsi="Book Antiqua"/>
          <w:sz w:val="24"/>
          <w:szCs w:val="24"/>
        </w:rPr>
        <w:t xml:space="preserve">Προϊστάμενο </w:t>
      </w:r>
      <w:r w:rsidR="003F03C3" w:rsidRPr="00EB13EF">
        <w:rPr>
          <w:rFonts w:ascii="Book Antiqua" w:hAnsi="Book Antiqua"/>
          <w:sz w:val="24"/>
          <w:szCs w:val="24"/>
        </w:rPr>
        <w:t xml:space="preserve">της Γενικής </w:t>
      </w:r>
      <w:r w:rsidR="00534928">
        <w:rPr>
          <w:rFonts w:ascii="Book Antiqua" w:hAnsi="Book Antiqua"/>
          <w:sz w:val="24"/>
          <w:szCs w:val="24"/>
        </w:rPr>
        <w:t xml:space="preserve">Διεύθυνσης της Γενικής </w:t>
      </w:r>
      <w:r w:rsidR="003F03C3" w:rsidRPr="00961BF0">
        <w:rPr>
          <w:rFonts w:ascii="Book Antiqua" w:hAnsi="Book Antiqua"/>
          <w:sz w:val="24"/>
          <w:szCs w:val="24"/>
        </w:rPr>
        <w:t>Γραμματείας Απόδημου Ελληνισμού,</w:t>
      </w:r>
    </w:p>
    <w:p w14:paraId="4DA375F3" w14:textId="77777777" w:rsidR="00287B01" w:rsidRPr="00EB13EF" w:rsidRDefault="00DC09D2" w:rsidP="00EB13EF">
      <w:pPr>
        <w:pStyle w:val="a3"/>
        <w:spacing w:line="360" w:lineRule="auto"/>
        <w:jc w:val="both"/>
        <w:rPr>
          <w:rFonts w:ascii="Book Antiqua" w:hAnsi="Book Antiqua"/>
          <w:sz w:val="24"/>
          <w:szCs w:val="24"/>
        </w:rPr>
      </w:pPr>
      <w:r w:rsidRPr="00EB13EF">
        <w:rPr>
          <w:rFonts w:ascii="Book Antiqua" w:hAnsi="Book Antiqua"/>
          <w:sz w:val="24"/>
          <w:szCs w:val="24"/>
        </w:rPr>
        <w:t>δ)</w:t>
      </w:r>
      <w:r w:rsidR="00287B01" w:rsidRPr="00EB13EF">
        <w:rPr>
          <w:rFonts w:ascii="Book Antiqua" w:hAnsi="Book Antiqua"/>
          <w:sz w:val="24"/>
          <w:szCs w:val="24"/>
        </w:rPr>
        <w:t xml:space="preserve"> έναν εκπρόσωπο του Συνηγόρου του Πολίτη,</w:t>
      </w:r>
    </w:p>
    <w:p w14:paraId="12F0BF93" w14:textId="77777777" w:rsidR="003F03C3" w:rsidRPr="00EB13EF" w:rsidRDefault="00287B01" w:rsidP="00EB13EF">
      <w:pPr>
        <w:pStyle w:val="a3"/>
        <w:spacing w:line="360" w:lineRule="auto"/>
        <w:jc w:val="both"/>
        <w:rPr>
          <w:rFonts w:ascii="Book Antiqua" w:hAnsi="Book Antiqua"/>
          <w:sz w:val="24"/>
          <w:szCs w:val="24"/>
        </w:rPr>
      </w:pPr>
      <w:r w:rsidRPr="00EB13EF">
        <w:rPr>
          <w:rFonts w:ascii="Book Antiqua" w:hAnsi="Book Antiqua"/>
          <w:sz w:val="24"/>
          <w:szCs w:val="24"/>
        </w:rPr>
        <w:t>ε)</w:t>
      </w:r>
      <w:r w:rsidR="00DC09D2" w:rsidRPr="00EB13EF">
        <w:rPr>
          <w:rFonts w:ascii="Book Antiqua" w:hAnsi="Book Antiqua"/>
          <w:sz w:val="24"/>
          <w:szCs w:val="24"/>
        </w:rPr>
        <w:t xml:space="preserve"> </w:t>
      </w:r>
      <w:r w:rsidR="00E70104" w:rsidRPr="00EB13EF">
        <w:rPr>
          <w:rFonts w:ascii="Book Antiqua" w:hAnsi="Book Antiqua"/>
          <w:sz w:val="24"/>
          <w:szCs w:val="24"/>
        </w:rPr>
        <w:t xml:space="preserve">τον Προϊστάμενο της Γενικής Διεύθυνσης </w:t>
      </w:r>
      <w:r w:rsidR="003F03C3" w:rsidRPr="00EB13EF">
        <w:rPr>
          <w:rFonts w:ascii="Book Antiqua" w:hAnsi="Book Antiqua"/>
          <w:sz w:val="24"/>
          <w:szCs w:val="24"/>
        </w:rPr>
        <w:t>Εσωτερικών και Ηλεκτρονικής Διακυβέρνησης του Υπουργείου Εσωτερικών,</w:t>
      </w:r>
    </w:p>
    <w:p w14:paraId="38F22B24" w14:textId="77777777" w:rsidR="00DC09D2" w:rsidRPr="00EB13EF" w:rsidRDefault="003671F1" w:rsidP="00EB13EF">
      <w:pPr>
        <w:pStyle w:val="a3"/>
        <w:spacing w:line="360" w:lineRule="auto"/>
        <w:jc w:val="both"/>
        <w:rPr>
          <w:rFonts w:ascii="Book Antiqua" w:hAnsi="Book Antiqua"/>
          <w:sz w:val="24"/>
          <w:szCs w:val="24"/>
        </w:rPr>
      </w:pPr>
      <w:r w:rsidRPr="00EB13EF">
        <w:rPr>
          <w:rFonts w:ascii="Book Antiqua" w:hAnsi="Book Antiqua"/>
          <w:sz w:val="24"/>
          <w:szCs w:val="24"/>
        </w:rPr>
        <w:lastRenderedPageBreak/>
        <w:t>στ</w:t>
      </w:r>
      <w:r w:rsidR="00DC09D2" w:rsidRPr="00EB13EF">
        <w:rPr>
          <w:rFonts w:ascii="Book Antiqua" w:hAnsi="Book Antiqua"/>
          <w:sz w:val="24"/>
          <w:szCs w:val="24"/>
        </w:rPr>
        <w:t>) τον Προϊστάμενο της Γενικής Διεύθυνσης Οικονομικών Υπηρεσιών και Διοικητικής Υποστήριξης του Υπουργείου Εσωτερικών,</w:t>
      </w:r>
    </w:p>
    <w:p w14:paraId="3D6DDB85" w14:textId="77777777" w:rsidR="00DC09D2" w:rsidRPr="00EB13EF" w:rsidRDefault="003671F1" w:rsidP="00EB13EF">
      <w:pPr>
        <w:pStyle w:val="a3"/>
        <w:spacing w:line="360" w:lineRule="auto"/>
        <w:jc w:val="both"/>
        <w:rPr>
          <w:rFonts w:ascii="Book Antiqua" w:hAnsi="Book Antiqua"/>
          <w:sz w:val="24"/>
          <w:szCs w:val="24"/>
        </w:rPr>
      </w:pPr>
      <w:r w:rsidRPr="00EB13EF">
        <w:rPr>
          <w:rFonts w:ascii="Book Antiqua" w:hAnsi="Book Antiqua"/>
          <w:sz w:val="24"/>
          <w:szCs w:val="24"/>
        </w:rPr>
        <w:t>ζ</w:t>
      </w:r>
      <w:r w:rsidR="00DC09D2" w:rsidRPr="00EB13EF">
        <w:rPr>
          <w:rFonts w:ascii="Book Antiqua" w:hAnsi="Book Antiqua"/>
          <w:sz w:val="24"/>
          <w:szCs w:val="24"/>
        </w:rPr>
        <w:t xml:space="preserve">) </w:t>
      </w:r>
      <w:r w:rsidR="007A092B" w:rsidRPr="00EB13EF">
        <w:rPr>
          <w:rFonts w:ascii="Book Antiqua" w:hAnsi="Book Antiqua"/>
          <w:sz w:val="24"/>
          <w:szCs w:val="24"/>
        </w:rPr>
        <w:t>έξι</w:t>
      </w:r>
      <w:r w:rsidR="00DC09D2" w:rsidRPr="00EB13EF">
        <w:rPr>
          <w:rFonts w:ascii="Book Antiqua" w:hAnsi="Book Antiqua"/>
          <w:sz w:val="24"/>
          <w:szCs w:val="24"/>
        </w:rPr>
        <w:t xml:space="preserve"> (</w:t>
      </w:r>
      <w:r w:rsidR="007A092B" w:rsidRPr="00EB13EF">
        <w:rPr>
          <w:rFonts w:ascii="Book Antiqua" w:hAnsi="Book Antiqua"/>
          <w:sz w:val="24"/>
          <w:szCs w:val="24"/>
        </w:rPr>
        <w:t>6</w:t>
      </w:r>
      <w:r w:rsidR="00DC09D2" w:rsidRPr="00EB13EF">
        <w:rPr>
          <w:rFonts w:ascii="Book Antiqua" w:hAnsi="Book Antiqua"/>
          <w:sz w:val="24"/>
          <w:szCs w:val="24"/>
        </w:rPr>
        <w:t xml:space="preserve">) ειδικούς επιστήμονες ή εμπειρογνώμονες σε συναφή </w:t>
      </w:r>
      <w:r w:rsidR="007A092B" w:rsidRPr="00EB13EF">
        <w:rPr>
          <w:rFonts w:ascii="Book Antiqua" w:hAnsi="Book Antiqua"/>
          <w:sz w:val="24"/>
          <w:szCs w:val="24"/>
        </w:rPr>
        <w:t xml:space="preserve">με το έργο της Επιτροπής </w:t>
      </w:r>
      <w:r w:rsidR="00DC09D2" w:rsidRPr="00EB13EF">
        <w:rPr>
          <w:rFonts w:ascii="Book Antiqua" w:hAnsi="Book Antiqua"/>
          <w:sz w:val="24"/>
          <w:szCs w:val="24"/>
        </w:rPr>
        <w:t>θέματα</w:t>
      </w:r>
      <w:r w:rsidRPr="00EB13EF">
        <w:rPr>
          <w:rFonts w:ascii="Book Antiqua" w:hAnsi="Book Antiqua"/>
          <w:sz w:val="24"/>
          <w:szCs w:val="24"/>
        </w:rPr>
        <w:t>.</w:t>
      </w:r>
    </w:p>
    <w:p w14:paraId="3A8B562F" w14:textId="77777777" w:rsidR="007A092B" w:rsidRPr="00EB13EF" w:rsidRDefault="007A092B" w:rsidP="00EB13EF">
      <w:pPr>
        <w:pStyle w:val="a3"/>
        <w:spacing w:line="360" w:lineRule="auto"/>
        <w:rPr>
          <w:rFonts w:ascii="Book Antiqua" w:hAnsi="Book Antiqua"/>
          <w:sz w:val="24"/>
          <w:szCs w:val="24"/>
        </w:rPr>
      </w:pPr>
    </w:p>
    <w:p w14:paraId="0E760CE3" w14:textId="1412D875" w:rsidR="007A092B"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4. α) Καθήκοντα εισηγητών της Επιτροπής ασκο</w:t>
      </w:r>
      <w:r w:rsidR="007A092B" w:rsidRPr="00EB13EF">
        <w:rPr>
          <w:rFonts w:ascii="Book Antiqua" w:hAnsi="Book Antiqua"/>
          <w:sz w:val="24"/>
          <w:szCs w:val="24"/>
        </w:rPr>
        <w:t xml:space="preserve">ύν κατά περίπτωση οι καθ’ </w:t>
      </w:r>
      <w:proofErr w:type="spellStart"/>
      <w:r w:rsidR="007A092B" w:rsidRPr="00EB13EF">
        <w:rPr>
          <w:rFonts w:ascii="Book Antiqua" w:hAnsi="Book Antiqua"/>
          <w:sz w:val="24"/>
          <w:szCs w:val="24"/>
        </w:rPr>
        <w:t>ύλην</w:t>
      </w:r>
      <w:proofErr w:type="spellEnd"/>
      <w:r w:rsidR="007A092B" w:rsidRPr="00EB13EF">
        <w:rPr>
          <w:rFonts w:ascii="Book Antiqua" w:hAnsi="Book Antiqua"/>
          <w:sz w:val="24"/>
          <w:szCs w:val="24"/>
        </w:rPr>
        <w:t xml:space="preserve"> αρμόδιοι Προϊστάμενοι Διεύθυνσης ή </w:t>
      </w:r>
      <w:r w:rsidRPr="00EB13EF">
        <w:rPr>
          <w:rFonts w:ascii="Book Antiqua" w:hAnsi="Book Antiqua"/>
          <w:sz w:val="24"/>
          <w:szCs w:val="24"/>
        </w:rPr>
        <w:t xml:space="preserve">Τμήματος </w:t>
      </w:r>
      <w:r w:rsidR="007A092B" w:rsidRPr="00EB13EF">
        <w:rPr>
          <w:rFonts w:ascii="Book Antiqua" w:hAnsi="Book Antiqua"/>
          <w:sz w:val="24"/>
          <w:szCs w:val="24"/>
        </w:rPr>
        <w:t>του Υπουργείου Εσωτερικών, οι οποίοι καλούνται  σε όλες τις συνεδριάσεις της Επιτροπής με δικαίωμα λόγου.</w:t>
      </w:r>
    </w:p>
    <w:p w14:paraId="61D922B3" w14:textId="77777777" w:rsidR="007A092B"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β) Για τη γραμματειακή υποστήριξη της Επιτροπής απασχολούνται </w:t>
      </w:r>
      <w:r w:rsidR="007A092B" w:rsidRPr="00EB13EF">
        <w:rPr>
          <w:rFonts w:ascii="Book Antiqua" w:hAnsi="Book Antiqua"/>
          <w:sz w:val="24"/>
          <w:szCs w:val="24"/>
        </w:rPr>
        <w:t>δύο</w:t>
      </w:r>
      <w:r w:rsidRPr="00EB13EF">
        <w:rPr>
          <w:rFonts w:ascii="Book Antiqua" w:hAnsi="Book Antiqua"/>
          <w:sz w:val="24"/>
          <w:szCs w:val="24"/>
        </w:rPr>
        <w:t xml:space="preserve"> (</w:t>
      </w:r>
      <w:r w:rsidR="007A092B" w:rsidRPr="00EB13EF">
        <w:rPr>
          <w:rFonts w:ascii="Book Antiqua" w:hAnsi="Book Antiqua"/>
          <w:sz w:val="24"/>
          <w:szCs w:val="24"/>
        </w:rPr>
        <w:t>2</w:t>
      </w:r>
      <w:r w:rsidRPr="00EB13EF">
        <w:rPr>
          <w:rFonts w:ascii="Book Antiqua" w:hAnsi="Book Antiqua"/>
          <w:sz w:val="24"/>
          <w:szCs w:val="24"/>
        </w:rPr>
        <w:t xml:space="preserve">) υπάλληλοι της </w:t>
      </w:r>
      <w:r w:rsidR="007A092B" w:rsidRPr="00EB13EF">
        <w:rPr>
          <w:rFonts w:ascii="Book Antiqua" w:hAnsi="Book Antiqua"/>
          <w:sz w:val="24"/>
          <w:szCs w:val="24"/>
        </w:rPr>
        <w:t>Διεύθυνσης Εκλογών του Υπουργείου Εσωτερικών.</w:t>
      </w:r>
    </w:p>
    <w:p w14:paraId="62151CBE" w14:textId="77777777" w:rsidR="007A092B" w:rsidRPr="00EB13EF" w:rsidRDefault="007A092B" w:rsidP="00EB13EF">
      <w:pPr>
        <w:pStyle w:val="a3"/>
        <w:spacing w:line="360" w:lineRule="auto"/>
        <w:jc w:val="both"/>
        <w:rPr>
          <w:rFonts w:ascii="Book Antiqua" w:hAnsi="Book Antiqua"/>
          <w:sz w:val="24"/>
          <w:szCs w:val="24"/>
        </w:rPr>
      </w:pPr>
    </w:p>
    <w:p w14:paraId="5EFC9E8E" w14:textId="682D8B66" w:rsidR="007A092B"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5. Η Επιτροπή ολοκληρώ</w:t>
      </w:r>
      <w:r w:rsidR="00534928">
        <w:rPr>
          <w:rFonts w:ascii="Book Antiqua" w:hAnsi="Book Antiqua"/>
          <w:sz w:val="24"/>
          <w:szCs w:val="24"/>
        </w:rPr>
        <w:t>ν</w:t>
      </w:r>
      <w:r w:rsidRPr="00EB13EF">
        <w:rPr>
          <w:rFonts w:ascii="Book Antiqua" w:hAnsi="Book Antiqua"/>
          <w:sz w:val="24"/>
          <w:szCs w:val="24"/>
        </w:rPr>
        <w:t>ει το αναφερ</w:t>
      </w:r>
      <w:r w:rsidR="007A092B" w:rsidRPr="00EB13EF">
        <w:rPr>
          <w:rFonts w:ascii="Book Antiqua" w:hAnsi="Book Antiqua"/>
          <w:sz w:val="24"/>
          <w:szCs w:val="24"/>
        </w:rPr>
        <w:t>όμενο στην παρ</w:t>
      </w:r>
      <w:r w:rsidR="00534928">
        <w:rPr>
          <w:rFonts w:ascii="Book Antiqua" w:hAnsi="Book Antiqua"/>
          <w:sz w:val="24"/>
          <w:szCs w:val="24"/>
        </w:rPr>
        <w:t>.</w:t>
      </w:r>
      <w:r w:rsidR="007A092B" w:rsidRPr="00EB13EF">
        <w:rPr>
          <w:rFonts w:ascii="Book Antiqua" w:hAnsi="Book Antiqua"/>
          <w:sz w:val="24"/>
          <w:szCs w:val="24"/>
        </w:rPr>
        <w:t xml:space="preserve"> 2 έργο της </w:t>
      </w:r>
      <w:r w:rsidRPr="00EB13EF">
        <w:rPr>
          <w:rFonts w:ascii="Book Antiqua" w:hAnsi="Book Antiqua"/>
          <w:sz w:val="24"/>
          <w:szCs w:val="24"/>
        </w:rPr>
        <w:t xml:space="preserve">εντός </w:t>
      </w:r>
      <w:r w:rsidR="003671F1" w:rsidRPr="00EB13EF">
        <w:rPr>
          <w:rFonts w:ascii="Book Antiqua" w:hAnsi="Book Antiqua"/>
          <w:sz w:val="24"/>
          <w:szCs w:val="24"/>
        </w:rPr>
        <w:t>πέντε (5)</w:t>
      </w:r>
      <w:r w:rsidRPr="00EB13EF">
        <w:rPr>
          <w:rFonts w:ascii="Book Antiqua" w:hAnsi="Book Antiqua"/>
          <w:sz w:val="24"/>
          <w:szCs w:val="24"/>
        </w:rPr>
        <w:t xml:space="preserve"> μηνών από τη συγκρότησή της. Η ως άνω προθεσμία μπορεί να παρ</w:t>
      </w:r>
      <w:r w:rsidR="007A092B" w:rsidRPr="00EB13EF">
        <w:rPr>
          <w:rFonts w:ascii="Book Antiqua" w:hAnsi="Book Antiqua"/>
          <w:sz w:val="24"/>
          <w:szCs w:val="24"/>
        </w:rPr>
        <w:t>αταθεί άπαξ έως και ένα (1) μήνα</w:t>
      </w:r>
      <w:r w:rsidR="00534928">
        <w:rPr>
          <w:rFonts w:ascii="Book Antiqua" w:hAnsi="Book Antiqua"/>
          <w:sz w:val="24"/>
          <w:szCs w:val="24"/>
        </w:rPr>
        <w:t>,</w:t>
      </w:r>
      <w:r w:rsidR="007A092B" w:rsidRPr="00EB13EF">
        <w:rPr>
          <w:rFonts w:ascii="Book Antiqua" w:hAnsi="Book Antiqua"/>
          <w:sz w:val="24"/>
          <w:szCs w:val="24"/>
        </w:rPr>
        <w:t xml:space="preserve"> </w:t>
      </w:r>
      <w:r w:rsidRPr="00EB13EF">
        <w:rPr>
          <w:rFonts w:ascii="Book Antiqua" w:hAnsi="Book Antiqua"/>
          <w:sz w:val="24"/>
          <w:szCs w:val="24"/>
        </w:rPr>
        <w:t>με</w:t>
      </w:r>
      <w:r w:rsidR="00961BF0" w:rsidRPr="00961BF0">
        <w:rPr>
          <w:rFonts w:ascii="Book Antiqua" w:hAnsi="Book Antiqua"/>
          <w:sz w:val="24"/>
          <w:szCs w:val="24"/>
        </w:rPr>
        <w:t xml:space="preserve"> κοινή απόφαση των Υπουργών Εσωτερικών, Εξωτερικών και Διοικητικής Ανασυγκρότησης</w:t>
      </w:r>
      <w:r w:rsidR="007A092B" w:rsidRPr="00EB13EF">
        <w:rPr>
          <w:rFonts w:ascii="Book Antiqua" w:hAnsi="Book Antiqua"/>
          <w:sz w:val="24"/>
          <w:szCs w:val="24"/>
        </w:rPr>
        <w:t>.</w:t>
      </w:r>
    </w:p>
    <w:p w14:paraId="1C5B9F41" w14:textId="77777777" w:rsidR="007A092B" w:rsidRPr="00EB13EF" w:rsidRDefault="007A092B" w:rsidP="00EB13EF">
      <w:pPr>
        <w:pStyle w:val="a3"/>
        <w:spacing w:line="360" w:lineRule="auto"/>
        <w:jc w:val="both"/>
        <w:rPr>
          <w:rFonts w:ascii="Book Antiqua" w:hAnsi="Book Antiqua"/>
          <w:sz w:val="24"/>
          <w:szCs w:val="24"/>
        </w:rPr>
      </w:pPr>
    </w:p>
    <w:p w14:paraId="01F94926" w14:textId="77777777" w:rsidR="007A092B"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6. </w:t>
      </w:r>
      <w:r w:rsidR="007A092B" w:rsidRPr="00EB13EF">
        <w:rPr>
          <w:rFonts w:ascii="Book Antiqua" w:hAnsi="Book Antiqua"/>
          <w:sz w:val="24"/>
          <w:szCs w:val="24"/>
        </w:rPr>
        <w:t xml:space="preserve">Για την εκπλήρωση του έργου της η Επιτροπή μπορεί να συγκροτεί ομάδες εργασίας από τα μέλη της και </w:t>
      </w:r>
      <w:r w:rsidR="00534928">
        <w:rPr>
          <w:rFonts w:ascii="Book Antiqua" w:hAnsi="Book Antiqua"/>
          <w:sz w:val="24"/>
          <w:szCs w:val="24"/>
        </w:rPr>
        <w:t xml:space="preserve">από </w:t>
      </w:r>
      <w:r w:rsidR="007A092B" w:rsidRPr="00EB13EF">
        <w:rPr>
          <w:rFonts w:ascii="Book Antiqua" w:hAnsi="Book Antiqua"/>
          <w:sz w:val="24"/>
          <w:szCs w:val="24"/>
        </w:rPr>
        <w:t>υπαλλήλους του Υπουργείου Εσωτερικών, καθώς και να καλεί στις συνεδριάσεις της ή να ζητά γραπτή συμβολή από οποιονδήποτε υπάλληλο ή ιδιώτη.</w:t>
      </w:r>
    </w:p>
    <w:p w14:paraId="5377E3B0" w14:textId="77777777" w:rsidR="007A092B" w:rsidRPr="00EB13EF" w:rsidRDefault="007A092B" w:rsidP="00EB13EF">
      <w:pPr>
        <w:pStyle w:val="a3"/>
        <w:spacing w:line="360" w:lineRule="auto"/>
        <w:jc w:val="both"/>
        <w:rPr>
          <w:rFonts w:ascii="Book Antiqua" w:hAnsi="Book Antiqua"/>
          <w:sz w:val="24"/>
          <w:szCs w:val="24"/>
        </w:rPr>
      </w:pPr>
    </w:p>
    <w:p w14:paraId="3966A936" w14:textId="64D3B9FC" w:rsidR="007A092B" w:rsidRPr="00EB13EF" w:rsidRDefault="00E70104" w:rsidP="00EB13EF">
      <w:pPr>
        <w:pStyle w:val="a3"/>
        <w:spacing w:line="360" w:lineRule="auto"/>
        <w:jc w:val="both"/>
        <w:rPr>
          <w:rFonts w:ascii="Book Antiqua" w:hAnsi="Book Antiqua"/>
          <w:sz w:val="24"/>
          <w:szCs w:val="24"/>
        </w:rPr>
      </w:pPr>
      <w:r w:rsidRPr="00EB13EF">
        <w:rPr>
          <w:rFonts w:ascii="Book Antiqua" w:hAnsi="Book Antiqua"/>
          <w:sz w:val="24"/>
          <w:szCs w:val="24"/>
        </w:rPr>
        <w:t xml:space="preserve">7. Η Επιτροπή και οι </w:t>
      </w:r>
      <w:r w:rsidR="007A092B" w:rsidRPr="00EB13EF">
        <w:rPr>
          <w:rFonts w:ascii="Book Antiqua" w:hAnsi="Book Antiqua"/>
          <w:sz w:val="24"/>
          <w:szCs w:val="24"/>
        </w:rPr>
        <w:t xml:space="preserve"> ομάδες εργασίας</w:t>
      </w:r>
      <w:r w:rsidR="00BE4D6A">
        <w:rPr>
          <w:rFonts w:ascii="Book Antiqua" w:hAnsi="Book Antiqua"/>
          <w:sz w:val="24"/>
          <w:szCs w:val="24"/>
        </w:rPr>
        <w:t xml:space="preserve"> που </w:t>
      </w:r>
      <w:r w:rsidR="00534928">
        <w:rPr>
          <w:rFonts w:ascii="Book Antiqua" w:hAnsi="Book Antiqua"/>
          <w:sz w:val="24"/>
          <w:szCs w:val="24"/>
        </w:rPr>
        <w:t xml:space="preserve">δύνανται να </w:t>
      </w:r>
      <w:r w:rsidR="00BE4D6A">
        <w:rPr>
          <w:rFonts w:ascii="Book Antiqua" w:hAnsi="Book Antiqua"/>
          <w:sz w:val="24"/>
          <w:szCs w:val="24"/>
        </w:rPr>
        <w:t xml:space="preserve"> συγκροτηθούν,</w:t>
      </w:r>
      <w:r w:rsidR="007A092B" w:rsidRPr="00EB13EF">
        <w:rPr>
          <w:rFonts w:ascii="Book Antiqua" w:hAnsi="Book Antiqua"/>
          <w:sz w:val="24"/>
          <w:szCs w:val="24"/>
        </w:rPr>
        <w:t xml:space="preserve"> </w:t>
      </w:r>
      <w:r w:rsidR="00534928">
        <w:rPr>
          <w:rFonts w:ascii="Book Antiqua" w:hAnsi="Book Antiqua"/>
          <w:sz w:val="24"/>
          <w:szCs w:val="24"/>
        </w:rPr>
        <w:t xml:space="preserve">σύμφωνα με την παρ. 6, </w:t>
      </w:r>
      <w:r w:rsidRPr="00EB13EF">
        <w:rPr>
          <w:rFonts w:ascii="Book Antiqua" w:hAnsi="Book Antiqua"/>
          <w:sz w:val="24"/>
          <w:szCs w:val="24"/>
        </w:rPr>
        <w:t>συνεδριάζουν εντός ωραρίου λειτουργίας των υπηρεσιών του Υπουργείου</w:t>
      </w:r>
      <w:r w:rsidR="00534928">
        <w:rPr>
          <w:rFonts w:ascii="Book Antiqua" w:hAnsi="Book Antiqua"/>
          <w:sz w:val="24"/>
          <w:szCs w:val="24"/>
        </w:rPr>
        <w:t xml:space="preserve">. </w:t>
      </w:r>
      <w:r w:rsidR="00C10F1F">
        <w:rPr>
          <w:rFonts w:ascii="Book Antiqua" w:hAnsi="Book Antiqua"/>
          <w:sz w:val="24"/>
          <w:szCs w:val="24"/>
        </w:rPr>
        <w:t>Στ</w:t>
      </w:r>
      <w:r w:rsidR="00534928">
        <w:rPr>
          <w:rFonts w:ascii="Book Antiqua" w:hAnsi="Book Antiqua"/>
          <w:sz w:val="24"/>
          <w:szCs w:val="24"/>
        </w:rPr>
        <w:t>α μέλη</w:t>
      </w:r>
      <w:r w:rsidR="00C10F1F">
        <w:rPr>
          <w:rFonts w:ascii="Book Antiqua" w:hAnsi="Book Antiqua"/>
          <w:sz w:val="24"/>
          <w:szCs w:val="24"/>
        </w:rPr>
        <w:t xml:space="preserve"> της Επιτροπής και των ομάδων εργασίας, στους </w:t>
      </w:r>
      <w:r w:rsidR="00534928">
        <w:rPr>
          <w:rFonts w:ascii="Book Antiqua" w:hAnsi="Book Antiqua"/>
          <w:sz w:val="24"/>
          <w:szCs w:val="24"/>
        </w:rPr>
        <w:t xml:space="preserve">εισηγητές </w:t>
      </w:r>
      <w:r w:rsidR="00C10F1F">
        <w:rPr>
          <w:rFonts w:ascii="Book Antiqua" w:hAnsi="Book Antiqua"/>
          <w:sz w:val="24"/>
          <w:szCs w:val="24"/>
        </w:rPr>
        <w:t xml:space="preserve">και στους </w:t>
      </w:r>
      <w:r w:rsidR="00534928">
        <w:rPr>
          <w:rFonts w:ascii="Book Antiqua" w:hAnsi="Book Antiqua"/>
          <w:sz w:val="24"/>
          <w:szCs w:val="24"/>
        </w:rPr>
        <w:t xml:space="preserve"> υπ</w:t>
      </w:r>
      <w:r w:rsidR="00C10F1F">
        <w:rPr>
          <w:rFonts w:ascii="Book Antiqua" w:hAnsi="Book Antiqua"/>
          <w:sz w:val="24"/>
          <w:szCs w:val="24"/>
        </w:rPr>
        <w:t xml:space="preserve">αλλήλους </w:t>
      </w:r>
      <w:r w:rsidRPr="00EB13EF">
        <w:rPr>
          <w:rFonts w:ascii="Book Antiqua" w:hAnsi="Book Antiqua"/>
          <w:sz w:val="24"/>
          <w:szCs w:val="24"/>
        </w:rPr>
        <w:t xml:space="preserve"> </w:t>
      </w:r>
      <w:r w:rsidR="00C10F1F">
        <w:rPr>
          <w:rFonts w:ascii="Book Antiqua" w:hAnsi="Book Antiqua"/>
          <w:sz w:val="24"/>
          <w:szCs w:val="24"/>
        </w:rPr>
        <w:t xml:space="preserve">της </w:t>
      </w:r>
      <w:r w:rsidRPr="00EB13EF">
        <w:rPr>
          <w:rFonts w:ascii="Book Antiqua" w:hAnsi="Book Antiqua"/>
          <w:sz w:val="24"/>
          <w:szCs w:val="24"/>
        </w:rPr>
        <w:t xml:space="preserve">  γραμματειακής υποστήριξης</w:t>
      </w:r>
      <w:r w:rsidR="007A092B" w:rsidRPr="00EB13EF">
        <w:rPr>
          <w:rFonts w:ascii="Book Antiqua" w:hAnsi="Book Antiqua"/>
          <w:sz w:val="24"/>
          <w:szCs w:val="24"/>
        </w:rPr>
        <w:t xml:space="preserve"> δεν καταβάλλεται </w:t>
      </w:r>
      <w:r w:rsidRPr="00EB13EF">
        <w:rPr>
          <w:rFonts w:ascii="Book Antiqua" w:hAnsi="Book Antiqua"/>
          <w:sz w:val="24"/>
          <w:szCs w:val="24"/>
        </w:rPr>
        <w:t>αποζημίωση</w:t>
      </w:r>
      <w:r w:rsidR="007A092B" w:rsidRPr="00EB13EF">
        <w:rPr>
          <w:rFonts w:ascii="Book Antiqua" w:hAnsi="Book Antiqua"/>
          <w:sz w:val="24"/>
          <w:szCs w:val="24"/>
        </w:rPr>
        <w:t>.</w:t>
      </w:r>
    </w:p>
    <w:p w14:paraId="32765808" w14:textId="77777777" w:rsidR="007A092B" w:rsidRPr="00EB13EF" w:rsidRDefault="007A092B" w:rsidP="00EB13EF">
      <w:pPr>
        <w:pStyle w:val="a3"/>
        <w:spacing w:line="360" w:lineRule="auto"/>
        <w:jc w:val="both"/>
        <w:rPr>
          <w:rFonts w:ascii="Book Antiqua" w:hAnsi="Book Antiqua"/>
          <w:sz w:val="24"/>
          <w:szCs w:val="24"/>
        </w:rPr>
      </w:pPr>
    </w:p>
    <w:p w14:paraId="011BF577" w14:textId="22ADD0A9" w:rsidR="00E70104" w:rsidRPr="00EB13EF" w:rsidRDefault="00E70104" w:rsidP="00BE4D6A">
      <w:pPr>
        <w:pStyle w:val="a3"/>
        <w:spacing w:line="360" w:lineRule="auto"/>
        <w:jc w:val="both"/>
        <w:rPr>
          <w:rFonts w:ascii="Book Antiqua" w:hAnsi="Book Antiqua"/>
          <w:sz w:val="24"/>
          <w:szCs w:val="24"/>
        </w:rPr>
      </w:pPr>
      <w:r w:rsidRPr="00EB13EF">
        <w:rPr>
          <w:rFonts w:ascii="Book Antiqua" w:hAnsi="Book Antiqua"/>
          <w:sz w:val="24"/>
          <w:szCs w:val="24"/>
        </w:rPr>
        <w:t>8. Κάθε αναγκαία λεπτομέρεια</w:t>
      </w:r>
      <w:r w:rsidR="00371CB7">
        <w:rPr>
          <w:rFonts w:ascii="Book Antiqua" w:hAnsi="Book Antiqua"/>
          <w:sz w:val="24"/>
          <w:szCs w:val="24"/>
        </w:rPr>
        <w:t xml:space="preserve"> </w:t>
      </w:r>
      <w:r w:rsidRPr="00EB13EF">
        <w:rPr>
          <w:rFonts w:ascii="Book Antiqua" w:hAnsi="Book Antiqua"/>
          <w:sz w:val="24"/>
          <w:szCs w:val="24"/>
        </w:rPr>
        <w:t xml:space="preserve">για τη λειτουργία της Επιτροπής μπορεί να ρυθμίζεται με </w:t>
      </w:r>
      <w:r w:rsidR="00961BF0" w:rsidRPr="00961BF0">
        <w:rPr>
          <w:rFonts w:ascii="Book Antiqua" w:hAnsi="Book Antiqua"/>
          <w:sz w:val="24"/>
          <w:szCs w:val="24"/>
        </w:rPr>
        <w:t>κοινή απόφαση των Υπουργών Εσωτερικών, Εξωτερικών και Διοικητικής Ανασυγκρότησης</w:t>
      </w:r>
      <w:r w:rsidRPr="00EB13EF">
        <w:rPr>
          <w:rFonts w:ascii="Book Antiqua" w:hAnsi="Book Antiqua"/>
          <w:sz w:val="24"/>
          <w:szCs w:val="24"/>
        </w:rPr>
        <w:t>.</w:t>
      </w:r>
    </w:p>
    <w:p w14:paraId="28A47F71" w14:textId="77777777" w:rsidR="00185F82" w:rsidRPr="00EB13EF" w:rsidRDefault="006F6C4B" w:rsidP="00371CB7">
      <w:pPr>
        <w:pStyle w:val="a3"/>
        <w:tabs>
          <w:tab w:val="left" w:pos="7425"/>
        </w:tabs>
        <w:spacing w:line="360" w:lineRule="auto"/>
        <w:rPr>
          <w:rFonts w:ascii="Book Antiqua" w:hAnsi="Book Antiqua"/>
          <w:b/>
          <w:sz w:val="24"/>
          <w:szCs w:val="24"/>
        </w:rPr>
      </w:pPr>
      <w:r>
        <w:rPr>
          <w:rFonts w:ascii="Book Antiqua" w:hAnsi="Book Antiqua"/>
          <w:b/>
          <w:sz w:val="24"/>
          <w:szCs w:val="24"/>
        </w:rPr>
        <w:lastRenderedPageBreak/>
        <w:tab/>
      </w:r>
    </w:p>
    <w:p w14:paraId="49B9E825" w14:textId="77777777" w:rsidR="00185F82" w:rsidRDefault="00185F82" w:rsidP="00EB13EF">
      <w:pPr>
        <w:pStyle w:val="a3"/>
        <w:spacing w:line="360" w:lineRule="auto"/>
        <w:jc w:val="center"/>
        <w:rPr>
          <w:rFonts w:ascii="Book Antiqua" w:hAnsi="Book Antiqua"/>
          <w:b/>
          <w:sz w:val="24"/>
          <w:szCs w:val="24"/>
        </w:rPr>
      </w:pPr>
    </w:p>
    <w:p w14:paraId="7C0BAD77" w14:textId="77777777" w:rsidR="00BE4D6A" w:rsidRDefault="006F6C4B" w:rsidP="006F6C4B">
      <w:pPr>
        <w:pStyle w:val="a3"/>
        <w:spacing w:line="360" w:lineRule="auto"/>
        <w:jc w:val="right"/>
        <w:rPr>
          <w:rFonts w:ascii="Book Antiqua" w:hAnsi="Book Antiqua"/>
          <w:b/>
          <w:sz w:val="24"/>
          <w:szCs w:val="24"/>
        </w:rPr>
      </w:pPr>
      <w:r>
        <w:rPr>
          <w:rFonts w:ascii="Book Antiqua" w:hAnsi="Book Antiqua"/>
          <w:b/>
          <w:sz w:val="24"/>
          <w:szCs w:val="24"/>
        </w:rPr>
        <w:t>Αθήνα, …… Ιουλίου 2018</w:t>
      </w:r>
    </w:p>
    <w:p w14:paraId="670AA477" w14:textId="77777777" w:rsidR="00BE4D6A" w:rsidRDefault="00BE4D6A" w:rsidP="00EB13EF">
      <w:pPr>
        <w:pStyle w:val="a3"/>
        <w:spacing w:line="360" w:lineRule="auto"/>
        <w:jc w:val="center"/>
        <w:rPr>
          <w:rFonts w:ascii="Book Antiqua" w:hAnsi="Book Antiqua"/>
          <w:b/>
          <w:sz w:val="24"/>
          <w:szCs w:val="24"/>
        </w:rPr>
      </w:pPr>
    </w:p>
    <w:p w14:paraId="1E545B59" w14:textId="77777777" w:rsidR="00BE4D6A" w:rsidRPr="00EB13EF" w:rsidRDefault="00BE4D6A" w:rsidP="00EB13EF">
      <w:pPr>
        <w:pStyle w:val="a3"/>
        <w:spacing w:line="360" w:lineRule="auto"/>
        <w:jc w:val="center"/>
        <w:rPr>
          <w:rFonts w:ascii="Book Antiqua" w:hAnsi="Book Antiqua"/>
          <w:b/>
          <w:sz w:val="24"/>
          <w:szCs w:val="24"/>
        </w:rPr>
      </w:pPr>
    </w:p>
    <w:p w14:paraId="5F37B2C1" w14:textId="77777777" w:rsidR="00961BF0" w:rsidRDefault="00185F82" w:rsidP="00EB13EF">
      <w:pPr>
        <w:pStyle w:val="a3"/>
        <w:spacing w:line="360" w:lineRule="auto"/>
        <w:jc w:val="center"/>
        <w:rPr>
          <w:rFonts w:ascii="Book Antiqua" w:hAnsi="Book Antiqua"/>
          <w:b/>
          <w:sz w:val="24"/>
          <w:szCs w:val="24"/>
        </w:rPr>
      </w:pPr>
      <w:r w:rsidRPr="00EB13EF">
        <w:rPr>
          <w:rFonts w:ascii="Book Antiqua" w:hAnsi="Book Antiqua"/>
          <w:b/>
          <w:sz w:val="24"/>
          <w:szCs w:val="24"/>
        </w:rPr>
        <w:t>Ο</w:t>
      </w:r>
      <w:r w:rsidR="00961BF0">
        <w:rPr>
          <w:rFonts w:ascii="Book Antiqua" w:hAnsi="Book Antiqua"/>
          <w:b/>
          <w:sz w:val="24"/>
          <w:szCs w:val="24"/>
        </w:rPr>
        <w:t>Ι  ΥΠΟΥΡΓΟΙ</w:t>
      </w:r>
    </w:p>
    <w:p w14:paraId="0A670A5D" w14:textId="76D18A19" w:rsidR="00961BF0" w:rsidRDefault="00185F82" w:rsidP="00EB13EF">
      <w:pPr>
        <w:pStyle w:val="a3"/>
        <w:spacing w:line="360" w:lineRule="auto"/>
        <w:jc w:val="center"/>
        <w:rPr>
          <w:rFonts w:ascii="Book Antiqua" w:hAnsi="Book Antiqua"/>
          <w:b/>
          <w:sz w:val="24"/>
          <w:szCs w:val="24"/>
        </w:rPr>
      </w:pPr>
      <w:r w:rsidRPr="00EB13EF">
        <w:rPr>
          <w:rFonts w:ascii="Book Antiqua" w:hAnsi="Book Antiqua"/>
          <w:b/>
          <w:sz w:val="24"/>
          <w:szCs w:val="24"/>
        </w:rPr>
        <w:t xml:space="preserve"> </w:t>
      </w:r>
    </w:p>
    <w:p w14:paraId="25413150" w14:textId="53B61361" w:rsidR="00185F82" w:rsidRPr="00EB13EF" w:rsidRDefault="00185F82" w:rsidP="00961BF0">
      <w:pPr>
        <w:pStyle w:val="a3"/>
        <w:spacing w:line="360" w:lineRule="auto"/>
        <w:rPr>
          <w:rFonts w:ascii="Book Antiqua" w:hAnsi="Book Antiqua"/>
          <w:b/>
          <w:sz w:val="24"/>
          <w:szCs w:val="24"/>
        </w:rPr>
      </w:pPr>
      <w:r w:rsidRPr="00EB13EF">
        <w:rPr>
          <w:rFonts w:ascii="Book Antiqua" w:hAnsi="Book Antiqua"/>
          <w:b/>
          <w:sz w:val="24"/>
          <w:szCs w:val="24"/>
        </w:rPr>
        <w:t>ΕΣΩΤΕΡΙΚΩΝ</w:t>
      </w:r>
      <w:r w:rsidR="00961BF0">
        <w:rPr>
          <w:rFonts w:ascii="Book Antiqua" w:hAnsi="Book Antiqua"/>
          <w:b/>
          <w:sz w:val="24"/>
          <w:szCs w:val="24"/>
        </w:rPr>
        <w:tab/>
      </w:r>
      <w:r w:rsidR="00961BF0">
        <w:rPr>
          <w:rFonts w:ascii="Book Antiqua" w:hAnsi="Book Antiqua"/>
          <w:b/>
          <w:sz w:val="24"/>
          <w:szCs w:val="24"/>
        </w:rPr>
        <w:tab/>
      </w:r>
      <w:r w:rsidR="00961BF0">
        <w:rPr>
          <w:rFonts w:ascii="Book Antiqua" w:hAnsi="Book Antiqua"/>
          <w:b/>
          <w:sz w:val="24"/>
          <w:szCs w:val="24"/>
        </w:rPr>
        <w:tab/>
      </w:r>
      <w:r w:rsidR="00961BF0">
        <w:rPr>
          <w:rFonts w:ascii="Book Antiqua" w:hAnsi="Book Antiqua"/>
          <w:b/>
          <w:sz w:val="24"/>
          <w:szCs w:val="24"/>
        </w:rPr>
        <w:tab/>
      </w:r>
      <w:r w:rsidR="00961BF0">
        <w:rPr>
          <w:rFonts w:ascii="Book Antiqua" w:hAnsi="Book Antiqua"/>
          <w:b/>
          <w:sz w:val="24"/>
          <w:szCs w:val="24"/>
        </w:rPr>
        <w:tab/>
      </w:r>
      <w:r w:rsidR="00961BF0">
        <w:rPr>
          <w:rFonts w:ascii="Book Antiqua" w:hAnsi="Book Antiqua"/>
          <w:b/>
          <w:sz w:val="24"/>
          <w:szCs w:val="24"/>
        </w:rPr>
        <w:tab/>
        <w:t>ΕΞΩΤΕΡΙΚΩΝ</w:t>
      </w:r>
    </w:p>
    <w:p w14:paraId="510D8495" w14:textId="77777777" w:rsidR="00185F82" w:rsidRPr="00EB13EF" w:rsidRDefault="00185F82" w:rsidP="00EB13EF">
      <w:pPr>
        <w:pStyle w:val="a3"/>
        <w:spacing w:line="360" w:lineRule="auto"/>
        <w:jc w:val="center"/>
        <w:rPr>
          <w:rFonts w:ascii="Book Antiqua" w:hAnsi="Book Antiqua"/>
          <w:b/>
          <w:sz w:val="24"/>
          <w:szCs w:val="24"/>
        </w:rPr>
      </w:pPr>
    </w:p>
    <w:p w14:paraId="0EA41CA7" w14:textId="77777777" w:rsidR="00185F82" w:rsidRPr="00EB13EF" w:rsidRDefault="00185F82" w:rsidP="00EB13EF">
      <w:pPr>
        <w:pStyle w:val="a3"/>
        <w:spacing w:line="360" w:lineRule="auto"/>
        <w:jc w:val="center"/>
        <w:rPr>
          <w:rFonts w:ascii="Book Antiqua" w:hAnsi="Book Antiqua"/>
          <w:b/>
          <w:sz w:val="24"/>
          <w:szCs w:val="24"/>
        </w:rPr>
      </w:pPr>
    </w:p>
    <w:p w14:paraId="48EBE1F3" w14:textId="77777777" w:rsidR="00185F82" w:rsidRPr="00EB13EF" w:rsidRDefault="00185F82" w:rsidP="00EB13EF">
      <w:pPr>
        <w:pStyle w:val="a3"/>
        <w:spacing w:line="360" w:lineRule="auto"/>
        <w:jc w:val="center"/>
        <w:rPr>
          <w:rFonts w:ascii="Book Antiqua" w:hAnsi="Book Antiqua"/>
          <w:b/>
          <w:sz w:val="24"/>
          <w:szCs w:val="24"/>
        </w:rPr>
      </w:pPr>
    </w:p>
    <w:p w14:paraId="1C47F25C" w14:textId="77777777" w:rsidR="00185F82" w:rsidRPr="00EB13EF" w:rsidRDefault="00185F82" w:rsidP="00EB13EF">
      <w:pPr>
        <w:pStyle w:val="a3"/>
        <w:spacing w:line="360" w:lineRule="auto"/>
        <w:jc w:val="center"/>
        <w:rPr>
          <w:rFonts w:ascii="Book Antiqua" w:hAnsi="Book Antiqua"/>
          <w:b/>
          <w:sz w:val="24"/>
          <w:szCs w:val="24"/>
        </w:rPr>
      </w:pPr>
    </w:p>
    <w:p w14:paraId="0F29670D" w14:textId="5F18014E" w:rsidR="00185F82" w:rsidRDefault="00185F82" w:rsidP="00961BF0">
      <w:pPr>
        <w:pStyle w:val="a3"/>
        <w:spacing w:line="360" w:lineRule="auto"/>
        <w:rPr>
          <w:rFonts w:ascii="Book Antiqua" w:hAnsi="Book Antiqua"/>
          <w:b/>
          <w:sz w:val="24"/>
          <w:szCs w:val="24"/>
        </w:rPr>
      </w:pPr>
      <w:r w:rsidRPr="00EB13EF">
        <w:rPr>
          <w:rFonts w:ascii="Book Antiqua" w:hAnsi="Book Antiqua"/>
          <w:b/>
          <w:sz w:val="24"/>
          <w:szCs w:val="24"/>
        </w:rPr>
        <w:t>ΠΑΝΑΓΙΩΤΗΣ ΣΚΟΥΡΛΕΤΗΣ</w:t>
      </w:r>
      <w:r w:rsidR="00961BF0">
        <w:rPr>
          <w:rFonts w:ascii="Book Antiqua" w:hAnsi="Book Antiqua"/>
          <w:b/>
          <w:sz w:val="24"/>
          <w:szCs w:val="24"/>
        </w:rPr>
        <w:tab/>
      </w:r>
      <w:r w:rsidR="00961BF0">
        <w:rPr>
          <w:rFonts w:ascii="Book Antiqua" w:hAnsi="Book Antiqua"/>
          <w:b/>
          <w:sz w:val="24"/>
          <w:szCs w:val="24"/>
        </w:rPr>
        <w:tab/>
        <w:t xml:space="preserve">          ΝΙΚΟΛΑΟΣ </w:t>
      </w:r>
      <w:r w:rsidR="00961BF0">
        <w:rPr>
          <w:rFonts w:ascii="Book Antiqua" w:hAnsi="Book Antiqua"/>
          <w:b/>
          <w:sz w:val="24"/>
          <w:szCs w:val="24"/>
        </w:rPr>
        <w:tab/>
        <w:t xml:space="preserve">ΚΟΤΖΙΑΣ </w:t>
      </w:r>
    </w:p>
    <w:p w14:paraId="36F6FB08" w14:textId="77777777" w:rsidR="00961BF0" w:rsidRDefault="00961BF0" w:rsidP="00961BF0">
      <w:pPr>
        <w:pStyle w:val="a3"/>
        <w:spacing w:line="360" w:lineRule="auto"/>
        <w:rPr>
          <w:rFonts w:ascii="Book Antiqua" w:hAnsi="Book Antiqua"/>
          <w:b/>
          <w:sz w:val="24"/>
          <w:szCs w:val="24"/>
        </w:rPr>
      </w:pPr>
    </w:p>
    <w:p w14:paraId="6FD14E71" w14:textId="77777777" w:rsidR="00961BF0" w:rsidRDefault="00961BF0" w:rsidP="00961BF0">
      <w:pPr>
        <w:pStyle w:val="a3"/>
        <w:spacing w:line="360" w:lineRule="auto"/>
        <w:rPr>
          <w:rFonts w:ascii="Book Antiqua" w:hAnsi="Book Antiqua"/>
          <w:b/>
          <w:sz w:val="24"/>
          <w:szCs w:val="24"/>
        </w:rPr>
      </w:pPr>
    </w:p>
    <w:p w14:paraId="012AB525" w14:textId="77777777" w:rsidR="00961BF0" w:rsidRDefault="00961BF0" w:rsidP="00961BF0">
      <w:pPr>
        <w:pStyle w:val="a3"/>
        <w:spacing w:line="360" w:lineRule="auto"/>
        <w:rPr>
          <w:rFonts w:ascii="Book Antiqua" w:hAnsi="Book Antiqua"/>
          <w:b/>
          <w:sz w:val="24"/>
          <w:szCs w:val="24"/>
        </w:rPr>
      </w:pPr>
    </w:p>
    <w:p w14:paraId="5E74066F" w14:textId="2EC72173"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ΔΙΟΙΚΗΤΙΚΗΣ ΑΝΑΣΥΓΚΡΟΤΗΣΗΣ</w:t>
      </w:r>
    </w:p>
    <w:p w14:paraId="0C9E44EE" w14:textId="77777777" w:rsidR="00961BF0" w:rsidRDefault="00961BF0" w:rsidP="00961BF0">
      <w:pPr>
        <w:pStyle w:val="a3"/>
        <w:spacing w:line="360" w:lineRule="auto"/>
        <w:jc w:val="center"/>
        <w:rPr>
          <w:rFonts w:ascii="Book Antiqua" w:hAnsi="Book Antiqua"/>
          <w:b/>
          <w:sz w:val="24"/>
          <w:szCs w:val="24"/>
        </w:rPr>
      </w:pPr>
    </w:p>
    <w:p w14:paraId="285AFB17" w14:textId="455F71AE"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ΟΛΓΑ ΓΕΡΟΒΑΣΙΛΗ</w:t>
      </w:r>
    </w:p>
    <w:p w14:paraId="2427C0CB" w14:textId="77777777" w:rsidR="00961BF0" w:rsidRDefault="00961BF0" w:rsidP="00961BF0">
      <w:pPr>
        <w:pStyle w:val="a3"/>
        <w:spacing w:line="360" w:lineRule="auto"/>
        <w:jc w:val="center"/>
        <w:rPr>
          <w:rFonts w:ascii="Book Antiqua" w:hAnsi="Book Antiqua"/>
          <w:b/>
          <w:sz w:val="24"/>
          <w:szCs w:val="24"/>
        </w:rPr>
      </w:pPr>
    </w:p>
    <w:p w14:paraId="61B8E10B" w14:textId="77777777" w:rsidR="00961BF0" w:rsidRDefault="00961BF0" w:rsidP="00961BF0">
      <w:pPr>
        <w:pStyle w:val="a3"/>
        <w:spacing w:line="360" w:lineRule="auto"/>
        <w:jc w:val="center"/>
        <w:rPr>
          <w:rFonts w:ascii="Book Antiqua" w:hAnsi="Book Antiqua"/>
          <w:b/>
          <w:sz w:val="24"/>
          <w:szCs w:val="24"/>
        </w:rPr>
      </w:pPr>
    </w:p>
    <w:p w14:paraId="3C0938C0" w14:textId="77777777" w:rsidR="00961BF0" w:rsidRDefault="00961BF0" w:rsidP="00961BF0">
      <w:pPr>
        <w:pStyle w:val="a3"/>
        <w:spacing w:line="360" w:lineRule="auto"/>
        <w:rPr>
          <w:rFonts w:ascii="Book Antiqua" w:hAnsi="Book Antiqua"/>
          <w:b/>
          <w:sz w:val="24"/>
          <w:szCs w:val="24"/>
        </w:rPr>
      </w:pPr>
    </w:p>
    <w:p w14:paraId="48D2E53B" w14:textId="228530EF" w:rsidR="00961BF0"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Ο ΥΦΥΠΟΥΡΓΟΣ ΕΞΩΤΕΡΙΚΩΝ</w:t>
      </w:r>
    </w:p>
    <w:p w14:paraId="6AB2FE43" w14:textId="77777777" w:rsidR="00961BF0" w:rsidRDefault="00961BF0" w:rsidP="00961BF0">
      <w:pPr>
        <w:pStyle w:val="a3"/>
        <w:spacing w:line="360" w:lineRule="auto"/>
        <w:jc w:val="center"/>
        <w:rPr>
          <w:rFonts w:ascii="Book Antiqua" w:hAnsi="Book Antiqua"/>
          <w:b/>
          <w:sz w:val="24"/>
          <w:szCs w:val="24"/>
        </w:rPr>
      </w:pPr>
    </w:p>
    <w:p w14:paraId="67891638" w14:textId="77777777" w:rsidR="00961BF0" w:rsidRDefault="00961BF0" w:rsidP="00961BF0">
      <w:pPr>
        <w:pStyle w:val="a3"/>
        <w:spacing w:line="360" w:lineRule="auto"/>
        <w:jc w:val="center"/>
        <w:rPr>
          <w:rFonts w:ascii="Book Antiqua" w:hAnsi="Book Antiqua"/>
          <w:b/>
          <w:sz w:val="24"/>
          <w:szCs w:val="24"/>
        </w:rPr>
      </w:pPr>
    </w:p>
    <w:p w14:paraId="04A01493" w14:textId="4736F5EC" w:rsidR="00961BF0" w:rsidRPr="00EB13EF" w:rsidRDefault="00961BF0" w:rsidP="00961BF0">
      <w:pPr>
        <w:pStyle w:val="a3"/>
        <w:spacing w:line="360" w:lineRule="auto"/>
        <w:jc w:val="center"/>
        <w:rPr>
          <w:rFonts w:ascii="Book Antiqua" w:hAnsi="Book Antiqua"/>
          <w:b/>
          <w:sz w:val="24"/>
          <w:szCs w:val="24"/>
        </w:rPr>
      </w:pPr>
      <w:r>
        <w:rPr>
          <w:rFonts w:ascii="Book Antiqua" w:hAnsi="Book Antiqua"/>
          <w:b/>
          <w:sz w:val="24"/>
          <w:szCs w:val="24"/>
        </w:rPr>
        <w:t>ΤΕΡΕΝΣ – ΣΠΕΝΣΕΡ- ΝΙΚΟΛΑΟΣ ΚΟΥΙΚ</w:t>
      </w:r>
    </w:p>
    <w:sectPr w:rsidR="00961BF0" w:rsidRPr="00EB13EF" w:rsidSect="00BE4A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48"/>
    <w:rsid w:val="000049C2"/>
    <w:rsid w:val="0002737E"/>
    <w:rsid w:val="000A0AD9"/>
    <w:rsid w:val="00185F82"/>
    <w:rsid w:val="00287B01"/>
    <w:rsid w:val="0029703D"/>
    <w:rsid w:val="003671F1"/>
    <w:rsid w:val="00371CB7"/>
    <w:rsid w:val="003F03C3"/>
    <w:rsid w:val="00534928"/>
    <w:rsid w:val="005361F6"/>
    <w:rsid w:val="005E1BF9"/>
    <w:rsid w:val="006423C4"/>
    <w:rsid w:val="006F6C4B"/>
    <w:rsid w:val="007A092B"/>
    <w:rsid w:val="008C5E7C"/>
    <w:rsid w:val="008E45A8"/>
    <w:rsid w:val="00925A00"/>
    <w:rsid w:val="00961BF0"/>
    <w:rsid w:val="00A1662A"/>
    <w:rsid w:val="00A96C48"/>
    <w:rsid w:val="00BE4A6F"/>
    <w:rsid w:val="00BE4D6A"/>
    <w:rsid w:val="00BF4020"/>
    <w:rsid w:val="00C10F1F"/>
    <w:rsid w:val="00DC09D2"/>
    <w:rsid w:val="00E66D5D"/>
    <w:rsid w:val="00E70104"/>
    <w:rsid w:val="00EB13EF"/>
    <w:rsid w:val="00F276F2"/>
    <w:rsid w:val="00FB21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C48"/>
    <w:pPr>
      <w:spacing w:after="0" w:line="240" w:lineRule="auto"/>
    </w:pPr>
  </w:style>
  <w:style w:type="table" w:styleId="a4">
    <w:name w:val="Table Grid"/>
    <w:basedOn w:val="a1"/>
    <w:uiPriority w:val="59"/>
    <w:rsid w:val="00A96C48"/>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96C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96C48"/>
    <w:rPr>
      <w:rFonts w:ascii="Tahoma" w:hAnsi="Tahoma" w:cs="Tahoma"/>
      <w:sz w:val="16"/>
      <w:szCs w:val="16"/>
    </w:rPr>
  </w:style>
  <w:style w:type="character" w:styleId="a6">
    <w:name w:val="annotation reference"/>
    <w:basedOn w:val="a0"/>
    <w:uiPriority w:val="99"/>
    <w:semiHidden/>
    <w:unhideWhenUsed/>
    <w:rsid w:val="006F6C4B"/>
    <w:rPr>
      <w:sz w:val="16"/>
      <w:szCs w:val="16"/>
    </w:rPr>
  </w:style>
  <w:style w:type="paragraph" w:styleId="a7">
    <w:name w:val="annotation text"/>
    <w:basedOn w:val="a"/>
    <w:link w:val="Char0"/>
    <w:uiPriority w:val="99"/>
    <w:semiHidden/>
    <w:unhideWhenUsed/>
    <w:rsid w:val="006F6C4B"/>
    <w:pPr>
      <w:spacing w:line="240" w:lineRule="auto"/>
    </w:pPr>
    <w:rPr>
      <w:sz w:val="20"/>
      <w:szCs w:val="20"/>
    </w:rPr>
  </w:style>
  <w:style w:type="character" w:customStyle="1" w:styleId="Char0">
    <w:name w:val="Κείμενο σχολίου Char"/>
    <w:basedOn w:val="a0"/>
    <w:link w:val="a7"/>
    <w:uiPriority w:val="99"/>
    <w:semiHidden/>
    <w:rsid w:val="006F6C4B"/>
    <w:rPr>
      <w:sz w:val="20"/>
      <w:szCs w:val="20"/>
    </w:rPr>
  </w:style>
  <w:style w:type="paragraph" w:styleId="a8">
    <w:name w:val="annotation subject"/>
    <w:basedOn w:val="a7"/>
    <w:next w:val="a7"/>
    <w:link w:val="Char1"/>
    <w:uiPriority w:val="99"/>
    <w:semiHidden/>
    <w:unhideWhenUsed/>
    <w:rsid w:val="006F6C4B"/>
    <w:rPr>
      <w:b/>
      <w:bCs/>
    </w:rPr>
  </w:style>
  <w:style w:type="character" w:customStyle="1" w:styleId="Char1">
    <w:name w:val="Θέμα σχολίου Char"/>
    <w:basedOn w:val="Char0"/>
    <w:link w:val="a8"/>
    <w:uiPriority w:val="99"/>
    <w:semiHidden/>
    <w:rsid w:val="006F6C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C48"/>
    <w:pPr>
      <w:spacing w:after="0" w:line="240" w:lineRule="auto"/>
    </w:pPr>
  </w:style>
  <w:style w:type="table" w:styleId="a4">
    <w:name w:val="Table Grid"/>
    <w:basedOn w:val="a1"/>
    <w:uiPriority w:val="59"/>
    <w:rsid w:val="00A96C48"/>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96C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96C48"/>
    <w:rPr>
      <w:rFonts w:ascii="Tahoma" w:hAnsi="Tahoma" w:cs="Tahoma"/>
      <w:sz w:val="16"/>
      <w:szCs w:val="16"/>
    </w:rPr>
  </w:style>
  <w:style w:type="character" w:styleId="a6">
    <w:name w:val="annotation reference"/>
    <w:basedOn w:val="a0"/>
    <w:uiPriority w:val="99"/>
    <w:semiHidden/>
    <w:unhideWhenUsed/>
    <w:rsid w:val="006F6C4B"/>
    <w:rPr>
      <w:sz w:val="16"/>
      <w:szCs w:val="16"/>
    </w:rPr>
  </w:style>
  <w:style w:type="paragraph" w:styleId="a7">
    <w:name w:val="annotation text"/>
    <w:basedOn w:val="a"/>
    <w:link w:val="Char0"/>
    <w:uiPriority w:val="99"/>
    <w:semiHidden/>
    <w:unhideWhenUsed/>
    <w:rsid w:val="006F6C4B"/>
    <w:pPr>
      <w:spacing w:line="240" w:lineRule="auto"/>
    </w:pPr>
    <w:rPr>
      <w:sz w:val="20"/>
      <w:szCs w:val="20"/>
    </w:rPr>
  </w:style>
  <w:style w:type="character" w:customStyle="1" w:styleId="Char0">
    <w:name w:val="Κείμενο σχολίου Char"/>
    <w:basedOn w:val="a0"/>
    <w:link w:val="a7"/>
    <w:uiPriority w:val="99"/>
    <w:semiHidden/>
    <w:rsid w:val="006F6C4B"/>
    <w:rPr>
      <w:sz w:val="20"/>
      <w:szCs w:val="20"/>
    </w:rPr>
  </w:style>
  <w:style w:type="paragraph" w:styleId="a8">
    <w:name w:val="annotation subject"/>
    <w:basedOn w:val="a7"/>
    <w:next w:val="a7"/>
    <w:link w:val="Char1"/>
    <w:uiPriority w:val="99"/>
    <w:semiHidden/>
    <w:unhideWhenUsed/>
    <w:rsid w:val="006F6C4B"/>
    <w:rPr>
      <w:b/>
      <w:bCs/>
    </w:rPr>
  </w:style>
  <w:style w:type="character" w:customStyle="1" w:styleId="Char1">
    <w:name w:val="Θέμα σχολίου Char"/>
    <w:basedOn w:val="Char0"/>
    <w:link w:val="a8"/>
    <w:uiPriority w:val="99"/>
    <w:semiHidden/>
    <w:rsid w:val="006F6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065">
      <w:bodyDiv w:val="1"/>
      <w:marLeft w:val="0"/>
      <w:marRight w:val="0"/>
      <w:marTop w:val="0"/>
      <w:marBottom w:val="0"/>
      <w:divBdr>
        <w:top w:val="none" w:sz="0" w:space="0" w:color="auto"/>
        <w:left w:val="none" w:sz="0" w:space="0" w:color="auto"/>
        <w:bottom w:val="none" w:sz="0" w:space="0" w:color="auto"/>
        <w:right w:val="none" w:sz="0" w:space="0" w:color="auto"/>
      </w:divBdr>
    </w:div>
    <w:div w:id="788016408">
      <w:bodyDiv w:val="1"/>
      <w:marLeft w:val="0"/>
      <w:marRight w:val="0"/>
      <w:marTop w:val="0"/>
      <w:marBottom w:val="0"/>
      <w:divBdr>
        <w:top w:val="none" w:sz="0" w:space="0" w:color="auto"/>
        <w:left w:val="none" w:sz="0" w:space="0" w:color="auto"/>
        <w:bottom w:val="none" w:sz="0" w:space="0" w:color="auto"/>
        <w:right w:val="none" w:sz="0" w:space="0" w:color="auto"/>
      </w:divBdr>
    </w:div>
    <w:div w:id="799612904">
      <w:bodyDiv w:val="1"/>
      <w:marLeft w:val="0"/>
      <w:marRight w:val="0"/>
      <w:marTop w:val="0"/>
      <w:marBottom w:val="0"/>
      <w:divBdr>
        <w:top w:val="none" w:sz="0" w:space="0" w:color="auto"/>
        <w:left w:val="none" w:sz="0" w:space="0" w:color="auto"/>
        <w:bottom w:val="none" w:sz="0" w:space="0" w:color="auto"/>
        <w:right w:val="none" w:sz="0" w:space="0" w:color="auto"/>
      </w:divBdr>
    </w:div>
    <w:div w:id="977035029">
      <w:bodyDiv w:val="1"/>
      <w:marLeft w:val="0"/>
      <w:marRight w:val="0"/>
      <w:marTop w:val="0"/>
      <w:marBottom w:val="0"/>
      <w:divBdr>
        <w:top w:val="none" w:sz="0" w:space="0" w:color="auto"/>
        <w:left w:val="none" w:sz="0" w:space="0" w:color="auto"/>
        <w:bottom w:val="none" w:sz="0" w:space="0" w:color="auto"/>
        <w:right w:val="none" w:sz="0" w:space="0" w:color="auto"/>
      </w:divBdr>
    </w:div>
    <w:div w:id="1056781727">
      <w:bodyDiv w:val="1"/>
      <w:marLeft w:val="0"/>
      <w:marRight w:val="0"/>
      <w:marTop w:val="0"/>
      <w:marBottom w:val="0"/>
      <w:divBdr>
        <w:top w:val="none" w:sz="0" w:space="0" w:color="auto"/>
        <w:left w:val="none" w:sz="0" w:space="0" w:color="auto"/>
        <w:bottom w:val="none" w:sz="0" w:space="0" w:color="auto"/>
        <w:right w:val="none" w:sz="0" w:space="0" w:color="auto"/>
      </w:divBdr>
    </w:div>
    <w:div w:id="1550729633">
      <w:bodyDiv w:val="1"/>
      <w:marLeft w:val="0"/>
      <w:marRight w:val="0"/>
      <w:marTop w:val="0"/>
      <w:marBottom w:val="0"/>
      <w:divBdr>
        <w:top w:val="none" w:sz="0" w:space="0" w:color="auto"/>
        <w:left w:val="none" w:sz="0" w:space="0" w:color="auto"/>
        <w:bottom w:val="none" w:sz="0" w:space="0" w:color="auto"/>
        <w:right w:val="none" w:sz="0" w:space="0" w:color="auto"/>
      </w:divBdr>
    </w:div>
    <w:div w:id="1765494719">
      <w:bodyDiv w:val="1"/>
      <w:marLeft w:val="0"/>
      <w:marRight w:val="0"/>
      <w:marTop w:val="0"/>
      <w:marBottom w:val="0"/>
      <w:divBdr>
        <w:top w:val="none" w:sz="0" w:space="0" w:color="auto"/>
        <w:left w:val="none" w:sz="0" w:space="0" w:color="auto"/>
        <w:bottom w:val="none" w:sz="0" w:space="0" w:color="auto"/>
        <w:right w:val="none" w:sz="0" w:space="0" w:color="auto"/>
      </w:divBdr>
    </w:div>
    <w:div w:id="20655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01EF-EEB5-4CB0-AECE-1054D80B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4331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d.koltsida</dc:creator>
  <cp:lastModifiedBy>Enikos S.A.</cp:lastModifiedBy>
  <cp:revision>2</cp:revision>
  <dcterms:created xsi:type="dcterms:W3CDTF">2018-07-06T11:27:00Z</dcterms:created>
  <dcterms:modified xsi:type="dcterms:W3CDTF">2018-07-06T11:27:00Z</dcterms:modified>
</cp:coreProperties>
</file>